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92" w:rsidRPr="00BD2892" w:rsidRDefault="00BD2892" w:rsidP="002C013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9825FA" w:rsidRPr="009825FA" w:rsidRDefault="009825FA" w:rsidP="009825FA">
      <w:pPr>
        <w:spacing w:after="0"/>
        <w:rPr>
          <w:b/>
          <w:sz w:val="24"/>
          <w:szCs w:val="24"/>
        </w:rPr>
      </w:pPr>
      <w:r w:rsidRPr="009825FA">
        <w:rPr>
          <w:b/>
          <w:sz w:val="24"/>
          <w:szCs w:val="24"/>
        </w:rPr>
        <w:t>№1</w:t>
      </w:r>
    </w:p>
    <w:p w:rsidR="009825FA" w:rsidRPr="009825FA" w:rsidRDefault="009825FA" w:rsidP="009825FA">
      <w:pPr>
        <w:spacing w:after="0"/>
        <w:jc w:val="center"/>
        <w:rPr>
          <w:b/>
          <w:sz w:val="24"/>
          <w:szCs w:val="24"/>
        </w:rPr>
      </w:pPr>
      <w:r w:rsidRPr="009825FA">
        <w:rPr>
          <w:b/>
          <w:sz w:val="24"/>
          <w:szCs w:val="24"/>
        </w:rPr>
        <w:t>Технічні вимоги</w:t>
      </w:r>
    </w:p>
    <w:p w:rsidR="009825FA" w:rsidRPr="009825FA" w:rsidRDefault="009825FA" w:rsidP="009825FA">
      <w:pPr>
        <w:spacing w:after="0"/>
        <w:jc w:val="center"/>
        <w:rPr>
          <w:b/>
          <w:sz w:val="24"/>
          <w:szCs w:val="24"/>
        </w:rPr>
      </w:pPr>
      <w:r w:rsidRPr="009825FA">
        <w:rPr>
          <w:b/>
          <w:sz w:val="24"/>
          <w:szCs w:val="24"/>
        </w:rPr>
        <w:t>по наданню послуг проживання групи осіб в м. Львів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Термін надання послуг: з 19 по 22 березня.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Місце надання послуг: </w:t>
      </w:r>
      <w:proofErr w:type="spellStart"/>
      <w:r w:rsidRPr="009825FA">
        <w:rPr>
          <w:color w:val="000000"/>
          <w:sz w:val="24"/>
          <w:szCs w:val="24"/>
        </w:rPr>
        <w:t>м.Львів</w:t>
      </w:r>
      <w:proofErr w:type="spellEnd"/>
      <w:r w:rsidRPr="009825FA">
        <w:rPr>
          <w:color w:val="000000"/>
          <w:sz w:val="24"/>
          <w:szCs w:val="24"/>
        </w:rPr>
        <w:t xml:space="preserve"> , не більше ніж 3 км від Львівської міської ради та залізничного, авто- вокзалу. У разі, якщо ця відстань більша забезпечити трансфер для  33 немісцевих гостей від залізничного вокзалу до місця розташування готелю та включити вартість перевезення до суми за проживання гостей.  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Клас готелю: три зірки і вище.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Категорія номерів стандарт.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Сніданок включений.</w:t>
      </w:r>
    </w:p>
    <w:p w:rsidR="009825FA" w:rsidRPr="009825FA" w:rsidRDefault="009825FA" w:rsidP="009825FA">
      <w:pPr>
        <w:shd w:val="clear" w:color="auto" w:fill="FFFFFF" w:themeFill="background1"/>
        <w:spacing w:after="0" w:line="240" w:lineRule="auto"/>
        <w:ind w:left="360"/>
        <w:jc w:val="both"/>
        <w:rPr>
          <w:color w:val="281E05"/>
          <w:sz w:val="24"/>
          <w:szCs w:val="24"/>
        </w:rPr>
      </w:pPr>
      <w:r w:rsidRPr="009825FA">
        <w:rPr>
          <w:color w:val="281E05"/>
          <w:sz w:val="24"/>
          <w:szCs w:val="24"/>
        </w:rPr>
        <w:t>Кількість номерів: з 19.03.19 - 22.03.2019 для розміщення 33 особи:</w:t>
      </w:r>
      <w:r w:rsidRPr="009825FA">
        <w:rPr>
          <w:color w:val="281E05"/>
          <w:sz w:val="24"/>
          <w:szCs w:val="24"/>
        </w:rPr>
        <w:br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268"/>
        <w:gridCol w:w="1719"/>
        <w:gridCol w:w="1371"/>
      </w:tblGrid>
      <w:tr w:rsidR="009825FA" w:rsidRPr="009825FA" w:rsidTr="00075F29">
        <w:tc>
          <w:tcPr>
            <w:tcW w:w="911" w:type="dxa"/>
          </w:tcPr>
          <w:p w:rsidR="009825FA" w:rsidRPr="009825FA" w:rsidRDefault="009825FA" w:rsidP="0098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268" w:type="dxa"/>
          </w:tcPr>
          <w:p w:rsidR="009825FA" w:rsidRPr="009825FA" w:rsidRDefault="009825FA" w:rsidP="009825FA">
            <w:pPr>
              <w:jc w:val="both"/>
              <w:rPr>
                <w:color w:val="281E05"/>
                <w:sz w:val="24"/>
                <w:szCs w:val="24"/>
              </w:rPr>
            </w:pPr>
            <w:r w:rsidRPr="009825FA">
              <w:rPr>
                <w:color w:val="281E05"/>
                <w:sz w:val="24"/>
                <w:szCs w:val="24"/>
              </w:rPr>
              <w:t>Розміщення</w:t>
            </w:r>
          </w:p>
        </w:tc>
        <w:tc>
          <w:tcPr>
            <w:tcW w:w="1719" w:type="dxa"/>
          </w:tcPr>
          <w:p w:rsidR="009825FA" w:rsidRPr="009825FA" w:rsidRDefault="009825FA" w:rsidP="0098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Період споживання</w:t>
            </w:r>
          </w:p>
        </w:tc>
        <w:tc>
          <w:tcPr>
            <w:tcW w:w="1371" w:type="dxa"/>
          </w:tcPr>
          <w:p w:rsidR="009825FA" w:rsidRPr="009825FA" w:rsidRDefault="009825FA" w:rsidP="009825FA">
            <w:pPr>
              <w:jc w:val="both"/>
              <w:rPr>
                <w:color w:val="281E05"/>
                <w:sz w:val="24"/>
                <w:szCs w:val="24"/>
              </w:rPr>
            </w:pPr>
            <w:r w:rsidRPr="009825FA">
              <w:rPr>
                <w:color w:val="281E05"/>
                <w:sz w:val="24"/>
                <w:szCs w:val="24"/>
              </w:rPr>
              <w:t>Кількість номерів</w:t>
            </w:r>
          </w:p>
        </w:tc>
      </w:tr>
      <w:tr w:rsidR="009825FA" w:rsidRPr="009825FA" w:rsidTr="00075F29">
        <w:trPr>
          <w:trHeight w:val="300"/>
        </w:trPr>
        <w:tc>
          <w:tcPr>
            <w:tcW w:w="911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68" w:type="dxa"/>
            <w:noWrap/>
            <w:hideMark/>
          </w:tcPr>
          <w:p w:rsidR="009825FA" w:rsidRPr="009825FA" w:rsidRDefault="009825FA" w:rsidP="009825F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19.03-21.03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A" w:rsidRPr="009825FA" w:rsidRDefault="009825FA" w:rsidP="0098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FA" w:rsidRPr="009825FA" w:rsidTr="00075F29">
        <w:trPr>
          <w:trHeight w:val="300"/>
        </w:trPr>
        <w:tc>
          <w:tcPr>
            <w:tcW w:w="911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68" w:type="dxa"/>
            <w:noWrap/>
            <w:hideMark/>
          </w:tcPr>
          <w:p w:rsidR="009825FA" w:rsidRPr="009825FA" w:rsidRDefault="009825FA" w:rsidP="009825F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Двомісний</w:t>
            </w:r>
          </w:p>
        </w:tc>
        <w:tc>
          <w:tcPr>
            <w:tcW w:w="1719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19.03-22.03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A" w:rsidRPr="009825FA" w:rsidRDefault="009825FA" w:rsidP="0098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FA" w:rsidRPr="009825FA" w:rsidTr="00075F29">
        <w:trPr>
          <w:trHeight w:val="300"/>
        </w:trPr>
        <w:tc>
          <w:tcPr>
            <w:tcW w:w="911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268" w:type="dxa"/>
            <w:noWrap/>
            <w:hideMark/>
          </w:tcPr>
          <w:p w:rsidR="009825FA" w:rsidRPr="009825FA" w:rsidRDefault="009825FA" w:rsidP="009825F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21.03-22.03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A" w:rsidRPr="009825FA" w:rsidRDefault="009825FA" w:rsidP="0098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FA" w:rsidRPr="009825FA" w:rsidTr="00075F29">
        <w:trPr>
          <w:trHeight w:val="300"/>
        </w:trPr>
        <w:tc>
          <w:tcPr>
            <w:tcW w:w="911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268" w:type="dxa"/>
            <w:noWrap/>
            <w:hideMark/>
          </w:tcPr>
          <w:p w:rsidR="009825FA" w:rsidRPr="009825FA" w:rsidRDefault="009825FA" w:rsidP="009825F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20.03-22.03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A" w:rsidRPr="009825FA" w:rsidRDefault="009825FA" w:rsidP="0098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825FA" w:rsidRPr="009825FA" w:rsidTr="00075F29">
        <w:trPr>
          <w:trHeight w:val="300"/>
        </w:trPr>
        <w:tc>
          <w:tcPr>
            <w:tcW w:w="911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268" w:type="dxa"/>
            <w:noWrap/>
            <w:hideMark/>
          </w:tcPr>
          <w:p w:rsidR="009825FA" w:rsidRPr="009825FA" w:rsidRDefault="009825FA" w:rsidP="009825F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Двомісний</w:t>
            </w:r>
          </w:p>
        </w:tc>
        <w:tc>
          <w:tcPr>
            <w:tcW w:w="1719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20.03-22.03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A" w:rsidRPr="009825FA" w:rsidRDefault="009825FA" w:rsidP="0098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825FA" w:rsidRPr="009825FA" w:rsidTr="00075F29">
        <w:trPr>
          <w:trHeight w:val="510"/>
        </w:trPr>
        <w:tc>
          <w:tcPr>
            <w:tcW w:w="911" w:type="dxa"/>
            <w:noWrap/>
            <w:hideMark/>
          </w:tcPr>
          <w:p w:rsidR="009825FA" w:rsidRPr="009825FA" w:rsidRDefault="009825FA" w:rsidP="009825F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5268" w:type="dxa"/>
            <w:noWrap/>
            <w:hideMark/>
          </w:tcPr>
          <w:p w:rsidR="009825FA" w:rsidRPr="009825FA" w:rsidRDefault="009825FA" w:rsidP="009825F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825FA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9825FA" w:rsidRPr="009825FA" w:rsidRDefault="009825FA" w:rsidP="00982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825F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20.03-21.03 (заїзд о 6:00 ранку)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5FA" w:rsidRPr="009825FA" w:rsidRDefault="009825FA" w:rsidP="009825F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5FA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9825FA" w:rsidRPr="009825FA" w:rsidRDefault="009825FA" w:rsidP="009825FA">
      <w:pPr>
        <w:shd w:val="clear" w:color="auto" w:fill="FFFFFF" w:themeFill="background1"/>
        <w:spacing w:after="0" w:line="240" w:lineRule="auto"/>
        <w:ind w:left="360"/>
        <w:jc w:val="both"/>
        <w:rPr>
          <w:color w:val="281E05"/>
          <w:sz w:val="24"/>
          <w:szCs w:val="24"/>
        </w:rPr>
      </w:pP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81E05"/>
          <w:sz w:val="24"/>
          <w:szCs w:val="24"/>
        </w:rPr>
      </w:pPr>
      <w:r w:rsidRPr="009825FA">
        <w:rPr>
          <w:color w:val="281E05"/>
          <w:sz w:val="24"/>
          <w:szCs w:val="24"/>
        </w:rPr>
        <w:t xml:space="preserve">У кожному номері: ванна кімната з душовою кабіною,  або ванною, односпальні або двоспальні ліжка, фен, робочий стіл, кондиціонер, телефон, гігієнічний набір, </w:t>
      </w:r>
      <w:proofErr w:type="spellStart"/>
      <w:r w:rsidRPr="009825FA">
        <w:rPr>
          <w:color w:val="281E05"/>
          <w:sz w:val="24"/>
          <w:szCs w:val="24"/>
        </w:rPr>
        <w:t>Wi-Fi</w:t>
      </w:r>
      <w:proofErr w:type="spellEnd"/>
      <w:r w:rsidRPr="009825FA">
        <w:rPr>
          <w:color w:val="281E05"/>
          <w:sz w:val="24"/>
          <w:szCs w:val="24"/>
        </w:rPr>
        <w:t>.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Наявність у готелі конференц-зали, в якій буде проведено захід з 20 -22 березня 2019 року. Вимоги до зали: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>комфортне розміщення в ньому не менше 33 осіб</w:t>
      </w:r>
      <w:r w:rsidRPr="009825FA">
        <w:rPr>
          <w:sz w:val="24"/>
          <w:szCs w:val="24"/>
        </w:rPr>
        <w:t>, легко провітрювати, приміщення без жодних відволікаючих шумів.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 Площа: приблизно з розрахунку 2 квадратні метри на 1 учасника/учасницю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>Туалет поруч, мило біля умивальників, унітази з сидіннями та туалетний папір.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>Екран (або біла стіна), наявність працюючого проектора (</w:t>
      </w:r>
      <w:r w:rsidRPr="009825FA">
        <w:rPr>
          <w:sz w:val="24"/>
          <w:szCs w:val="24"/>
        </w:rPr>
        <w:t xml:space="preserve">підключення через кабель </w:t>
      </w:r>
      <w:proofErr w:type="spellStart"/>
      <w:r w:rsidRPr="009825FA">
        <w:rPr>
          <w:sz w:val="24"/>
          <w:szCs w:val="24"/>
        </w:rPr>
        <w:t>hdmi</w:t>
      </w:r>
      <w:proofErr w:type="spellEnd"/>
      <w:r w:rsidRPr="009825FA">
        <w:rPr>
          <w:sz w:val="24"/>
          <w:szCs w:val="24"/>
        </w:rPr>
        <w:t>)</w:t>
      </w:r>
      <w:r w:rsidRPr="009825FA">
        <w:rPr>
          <w:color w:val="000000"/>
          <w:sz w:val="24"/>
          <w:szCs w:val="24"/>
        </w:rPr>
        <w:t xml:space="preserve"> та </w:t>
      </w:r>
      <w:proofErr w:type="spellStart"/>
      <w:r w:rsidRPr="009825FA">
        <w:rPr>
          <w:color w:val="000000"/>
          <w:sz w:val="24"/>
          <w:szCs w:val="24"/>
        </w:rPr>
        <w:t>фліпчарта</w:t>
      </w:r>
      <w:proofErr w:type="spellEnd"/>
      <w:r w:rsidRPr="009825FA">
        <w:rPr>
          <w:color w:val="000000"/>
          <w:sz w:val="24"/>
          <w:szCs w:val="24"/>
        </w:rPr>
        <w:t>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На стіни можна клеїти паперовий </w:t>
      </w:r>
      <w:proofErr w:type="spellStart"/>
      <w:r w:rsidRPr="009825FA">
        <w:rPr>
          <w:color w:val="000000"/>
          <w:sz w:val="24"/>
          <w:szCs w:val="24"/>
        </w:rPr>
        <w:t>скотч</w:t>
      </w:r>
      <w:proofErr w:type="spellEnd"/>
      <w:r w:rsidRPr="009825FA">
        <w:rPr>
          <w:color w:val="000000"/>
          <w:sz w:val="24"/>
          <w:szCs w:val="24"/>
        </w:rPr>
        <w:t>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>Можливість прибрати зайві столи або скласти їх.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9825FA">
        <w:rPr>
          <w:color w:val="000000"/>
          <w:sz w:val="24"/>
          <w:szCs w:val="24"/>
        </w:rPr>
        <w:t>Мінімум 2 розетки та 2 подовжувача.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>Можливість провести каву-паузу не в залі де відбувається тренінг.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Світле приміщення (можливість </w:t>
      </w:r>
      <w:r w:rsidRPr="009825FA">
        <w:rPr>
          <w:sz w:val="24"/>
          <w:szCs w:val="24"/>
        </w:rPr>
        <w:t>увімкнути</w:t>
      </w:r>
      <w:r w:rsidRPr="009825FA">
        <w:rPr>
          <w:color w:val="000000"/>
          <w:sz w:val="24"/>
          <w:szCs w:val="24"/>
        </w:rPr>
        <w:t xml:space="preserve"> достатньо світла якщо похмуро або вечір)</w:t>
      </w:r>
      <w:r w:rsidRPr="009825FA">
        <w:rPr>
          <w:sz w:val="24"/>
          <w:szCs w:val="24"/>
        </w:rPr>
        <w:t>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Комфортна температура: 18-21 градусів. 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Наявність інтернету через </w:t>
      </w:r>
      <w:proofErr w:type="spellStart"/>
      <w:r w:rsidRPr="009825FA">
        <w:rPr>
          <w:color w:val="000000"/>
          <w:sz w:val="24"/>
          <w:szCs w:val="24"/>
        </w:rPr>
        <w:t>Wi-Fi</w:t>
      </w:r>
      <w:proofErr w:type="spellEnd"/>
      <w:r w:rsidRPr="009825FA">
        <w:rPr>
          <w:color w:val="000000"/>
          <w:sz w:val="24"/>
          <w:szCs w:val="24"/>
        </w:rPr>
        <w:t xml:space="preserve"> .</w:t>
      </w:r>
    </w:p>
    <w:p w:rsidR="009825FA" w:rsidRPr="009825FA" w:rsidRDefault="009825FA" w:rsidP="0098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sz w:val="24"/>
          <w:szCs w:val="24"/>
        </w:rPr>
        <w:t>Наявність  питної води.</w:t>
      </w:r>
    </w:p>
    <w:p w:rsidR="009825FA" w:rsidRPr="009825FA" w:rsidRDefault="009825FA" w:rsidP="009825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25FA">
        <w:rPr>
          <w:sz w:val="24"/>
          <w:szCs w:val="24"/>
        </w:rPr>
        <w:t>Послуги оренди конференц-зали будуть оплачуватися окремо, та не включаються у вартість тендерної пропозиції.</w:t>
      </w:r>
    </w:p>
    <w:p w:rsidR="009825FA" w:rsidRPr="009825FA" w:rsidRDefault="009825FA" w:rsidP="009825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25FA">
        <w:rPr>
          <w:sz w:val="24"/>
          <w:szCs w:val="24"/>
        </w:rPr>
        <w:t>Готель в спромозі забезпечити повноцінне харчування на період перебування групи осіб (для не менше 33 осіб).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lastRenderedPageBreak/>
        <w:t xml:space="preserve"> Оплата за послуги здійснюється шляхом перерахування коштів з поточного рахунку Замовника відповідно до </w:t>
      </w:r>
      <w:r w:rsidRPr="009825FA">
        <w:rPr>
          <w:sz w:val="24"/>
          <w:szCs w:val="24"/>
        </w:rPr>
        <w:t>укладеного</w:t>
      </w:r>
      <w:r w:rsidRPr="009825FA">
        <w:rPr>
          <w:color w:val="000000"/>
          <w:sz w:val="24"/>
          <w:szCs w:val="24"/>
        </w:rPr>
        <w:t xml:space="preserve"> договору з Виконавцем. Вид розрахунку – безготівковий. </w:t>
      </w:r>
      <w:r w:rsidRPr="009825FA">
        <w:rPr>
          <w:sz w:val="24"/>
          <w:szCs w:val="24"/>
        </w:rPr>
        <w:t>Оплата за проживання відбуватиметься частинами до дня заїзду гостей.</w:t>
      </w:r>
    </w:p>
    <w:p w:rsidR="009825FA" w:rsidRPr="009825FA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825FA">
        <w:rPr>
          <w:sz w:val="24"/>
          <w:szCs w:val="24"/>
        </w:rPr>
        <w:t>Оригінали документів на оплату проживання в готелі (угоди, рахунки, акти) повинні бути надіслані протягом 7 календарних днів після завершення заходу.</w:t>
      </w:r>
    </w:p>
    <w:p w:rsidR="009825FA" w:rsidRPr="009825FA" w:rsidRDefault="009825FA" w:rsidP="009825FA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9825FA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Якщо забезпечення якихось з цих пунктів є неможливим, просимо вказати це  у тендерній пропозиції.</w:t>
      </w:r>
    </w:p>
    <w:p w:rsidR="009825FA" w:rsidRPr="009825FA" w:rsidRDefault="009825FA" w:rsidP="009825FA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9825FA" w:rsidRPr="009825FA" w:rsidRDefault="009825FA" w:rsidP="009825FA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9825FA" w:rsidRPr="009825FA" w:rsidRDefault="009825FA" w:rsidP="009825FA">
      <w:pPr>
        <w:rPr>
          <w:b/>
          <w:sz w:val="24"/>
          <w:szCs w:val="24"/>
        </w:rPr>
      </w:pPr>
      <w:r w:rsidRPr="009825FA">
        <w:rPr>
          <w:b/>
          <w:sz w:val="24"/>
          <w:szCs w:val="24"/>
        </w:rPr>
        <w:t>№2</w:t>
      </w:r>
    </w:p>
    <w:p w:rsidR="009825FA" w:rsidRPr="009825FA" w:rsidRDefault="009825FA" w:rsidP="009825FA">
      <w:pPr>
        <w:jc w:val="center"/>
        <w:rPr>
          <w:b/>
          <w:sz w:val="24"/>
          <w:szCs w:val="24"/>
        </w:rPr>
      </w:pPr>
      <w:r w:rsidRPr="009825FA">
        <w:rPr>
          <w:b/>
          <w:sz w:val="24"/>
          <w:szCs w:val="24"/>
        </w:rPr>
        <w:t>Технічні вимоги</w:t>
      </w:r>
    </w:p>
    <w:p w:rsidR="009825FA" w:rsidRPr="009825FA" w:rsidRDefault="009825FA" w:rsidP="009825FA">
      <w:pPr>
        <w:jc w:val="center"/>
        <w:rPr>
          <w:b/>
          <w:sz w:val="24"/>
          <w:szCs w:val="24"/>
        </w:rPr>
      </w:pPr>
      <w:r w:rsidRPr="009825FA">
        <w:rPr>
          <w:b/>
          <w:sz w:val="24"/>
          <w:szCs w:val="24"/>
        </w:rPr>
        <w:t xml:space="preserve">по наданню послуг з </w:t>
      </w:r>
      <w:proofErr w:type="spellStart"/>
      <w:r w:rsidRPr="009825FA">
        <w:rPr>
          <w:b/>
          <w:sz w:val="24"/>
          <w:szCs w:val="24"/>
        </w:rPr>
        <w:t>фуршетнго</w:t>
      </w:r>
      <w:proofErr w:type="spellEnd"/>
      <w:r w:rsidRPr="009825FA">
        <w:rPr>
          <w:b/>
          <w:sz w:val="24"/>
          <w:szCs w:val="24"/>
        </w:rPr>
        <w:t xml:space="preserve"> харчування у м. Львів</w:t>
      </w:r>
    </w:p>
    <w:p w:rsidR="009825FA" w:rsidRPr="009825FA" w:rsidRDefault="009825FA" w:rsidP="0098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Термін надання послуг: з 20 по 22 березня.</w:t>
      </w:r>
    </w:p>
    <w:p w:rsidR="009825FA" w:rsidRPr="009825FA" w:rsidRDefault="009825FA" w:rsidP="0098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Забезпечити 5 кава пауз, 3 обіди, 2 вечері для 33 осіб:</w:t>
      </w:r>
    </w:p>
    <w:p w:rsidR="009825FA" w:rsidRPr="009825FA" w:rsidRDefault="009825FA" w:rsidP="0098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20 березня: ранкова кава-пауза, що включає каву, чай, тістечка, </w:t>
      </w:r>
      <w:proofErr w:type="spellStart"/>
      <w:r w:rsidRPr="009825FA">
        <w:rPr>
          <w:color w:val="000000"/>
          <w:sz w:val="24"/>
          <w:szCs w:val="24"/>
        </w:rPr>
        <w:t>сік,вода</w:t>
      </w:r>
      <w:proofErr w:type="spellEnd"/>
      <w:r w:rsidRPr="009825FA">
        <w:rPr>
          <w:color w:val="000000"/>
          <w:sz w:val="24"/>
          <w:szCs w:val="24"/>
        </w:rPr>
        <w:t xml:space="preserve">, </w:t>
      </w:r>
      <w:proofErr w:type="spellStart"/>
      <w:r w:rsidRPr="009825FA">
        <w:rPr>
          <w:color w:val="000000"/>
          <w:sz w:val="24"/>
          <w:szCs w:val="24"/>
        </w:rPr>
        <w:t>сендвічі</w:t>
      </w:r>
      <w:proofErr w:type="spellEnd"/>
      <w:r w:rsidRPr="009825FA">
        <w:rPr>
          <w:color w:val="000000"/>
          <w:sz w:val="24"/>
          <w:szCs w:val="24"/>
        </w:rPr>
        <w:t>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Обід, що включає салат, першу та другу страву та напій;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Кава-пауза, (чай, кава, вода, сік, тістечка);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Вечеря( </w:t>
      </w:r>
      <w:r w:rsidRPr="009825FA">
        <w:rPr>
          <w:sz w:val="24"/>
          <w:szCs w:val="24"/>
        </w:rPr>
        <w:t>с</w:t>
      </w:r>
      <w:r w:rsidRPr="009825FA">
        <w:rPr>
          <w:color w:val="000000"/>
          <w:sz w:val="24"/>
          <w:szCs w:val="24"/>
        </w:rPr>
        <w:t>алат, друга страва, напій, десерт);</w:t>
      </w:r>
    </w:p>
    <w:p w:rsidR="009825FA" w:rsidRPr="009825FA" w:rsidRDefault="009825FA" w:rsidP="0098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21 березня: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Кава-пауза (чай, кава, вода, сік, тістечка);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Обід  (салат, першу та другу страву та напій_;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Кава-пауза, (чай, кава, вода, сік, тістечка);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Вечеря( </w:t>
      </w:r>
      <w:r w:rsidRPr="009825FA">
        <w:rPr>
          <w:sz w:val="24"/>
          <w:szCs w:val="24"/>
        </w:rPr>
        <w:t>с</w:t>
      </w:r>
      <w:r w:rsidRPr="009825FA">
        <w:rPr>
          <w:color w:val="000000"/>
          <w:sz w:val="24"/>
          <w:szCs w:val="24"/>
        </w:rPr>
        <w:t>алат, друга страва, напій, десерт);</w:t>
      </w:r>
    </w:p>
    <w:p w:rsidR="009825FA" w:rsidRPr="009825FA" w:rsidRDefault="009825FA" w:rsidP="0098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22 березня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Кава-пауза (чай, кава, вода, сік, тістечка);</w:t>
      </w:r>
    </w:p>
    <w:p w:rsidR="009825FA" w:rsidRPr="009825FA" w:rsidRDefault="009825FA" w:rsidP="009825F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>Обід (салат, першу та другу страву та напій);</w:t>
      </w:r>
    </w:p>
    <w:p w:rsidR="009825FA" w:rsidRPr="009825FA" w:rsidRDefault="009825FA" w:rsidP="0098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825FA">
        <w:rPr>
          <w:color w:val="000000"/>
          <w:sz w:val="24"/>
          <w:szCs w:val="24"/>
        </w:rPr>
        <w:t xml:space="preserve">Пропозиції щодо меню мають </w:t>
      </w:r>
      <w:r w:rsidRPr="009825FA">
        <w:rPr>
          <w:sz w:val="24"/>
          <w:szCs w:val="24"/>
        </w:rPr>
        <w:t>включати</w:t>
      </w:r>
      <w:r w:rsidRPr="009825FA">
        <w:rPr>
          <w:color w:val="000000"/>
          <w:sz w:val="24"/>
          <w:szCs w:val="24"/>
        </w:rPr>
        <w:t xml:space="preserve"> можливість обрання вегетаріанських страв.</w:t>
      </w:r>
    </w:p>
    <w:p w:rsidR="009825FA" w:rsidRPr="009825FA" w:rsidRDefault="009825FA" w:rsidP="009825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9825FA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Оплата за послуги здійснюється шляхом перерахування коштів з поточного рахунку Замовника відповідно до укладеного договору з Виконавцем. </w:t>
      </w:r>
    </w:p>
    <w:p w:rsidR="009825FA" w:rsidRPr="009825FA" w:rsidRDefault="009825FA" w:rsidP="009825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9825FA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Оригінали документів на оплату послуг харчування(угоди </w:t>
      </w:r>
      <w:r w:rsidRPr="009825FA">
        <w:rPr>
          <w:rFonts w:ascii="Calibri" w:eastAsia="Calibri" w:hAnsi="Calibri" w:cs="Calibri"/>
          <w:color w:val="000000"/>
          <w:lang w:eastAsia="uk-UA"/>
        </w:rPr>
        <w:t xml:space="preserve">рахунки-фактури, акт здачі-приймання послуг і </w:t>
      </w:r>
      <w:proofErr w:type="spellStart"/>
      <w:r w:rsidRPr="009825FA">
        <w:rPr>
          <w:rFonts w:ascii="Calibri" w:eastAsia="Calibri" w:hAnsi="Calibri" w:cs="Calibri"/>
          <w:color w:val="000000"/>
          <w:lang w:eastAsia="uk-UA"/>
        </w:rPr>
        <w:t>т.д</w:t>
      </w:r>
      <w:proofErr w:type="spellEnd"/>
      <w:r w:rsidRPr="009825FA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) повинні бути надіслані протягом 7 календарних днів після завершення заходу.</w:t>
      </w:r>
    </w:p>
    <w:p w:rsidR="009825FA" w:rsidRPr="009825FA" w:rsidRDefault="009825FA" w:rsidP="009825FA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9825FA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Якщо забезпечення якихось з цих пунктів є неможливим, просимо вказати це  у тендерній пропозиції.</w:t>
      </w:r>
    </w:p>
    <w:p w:rsidR="00522AFE" w:rsidRDefault="00522AFE"/>
    <w:sectPr w:rsidR="00522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0DE"/>
    <w:multiLevelType w:val="multilevel"/>
    <w:tmpl w:val="2A2E9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37E"/>
    <w:multiLevelType w:val="multilevel"/>
    <w:tmpl w:val="E962D3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E"/>
    <w:rsid w:val="002C0138"/>
    <w:rsid w:val="003730D3"/>
    <w:rsid w:val="00522AFE"/>
    <w:rsid w:val="005D343E"/>
    <w:rsid w:val="009825FA"/>
    <w:rsid w:val="00B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CD05-A53C-4091-9EB2-7FC48C1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98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2368</Words>
  <Characters>1350</Characters>
  <Application>Microsoft Office Word</Application>
  <DocSecurity>0</DocSecurity>
  <Lines>11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6</cp:revision>
  <dcterms:created xsi:type="dcterms:W3CDTF">2019-03-07T09:58:00Z</dcterms:created>
  <dcterms:modified xsi:type="dcterms:W3CDTF">2019-03-07T10:59:00Z</dcterms:modified>
</cp:coreProperties>
</file>