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C947D" w14:textId="600B763E" w:rsidR="00373AC7" w:rsidRDefault="00373AC7" w:rsidP="084D5992">
      <w:pPr>
        <w:tabs>
          <w:tab w:val="left" w:pos="567"/>
        </w:tabs>
        <w:jc w:val="both"/>
        <w:rPr>
          <w:rFonts w:ascii="Times New Roman" w:eastAsia="Times New Roman" w:hAnsi="Times New Roman" w:cs="Times New Roman"/>
          <w:color w:val="000000" w:themeColor="text1"/>
          <w:sz w:val="36"/>
          <w:szCs w:val="36"/>
        </w:rPr>
      </w:pPr>
    </w:p>
    <w:p w14:paraId="714EA026" w14:textId="4776E809" w:rsidR="00373AC7" w:rsidRDefault="3380C159" w:rsidP="084D5992">
      <w:pPr>
        <w:tabs>
          <w:tab w:val="left" w:pos="567"/>
        </w:tabs>
        <w:jc w:val="center"/>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rPr>
        <w:t>Громадська організація «ЕКОКЛУБ»</w:t>
      </w:r>
    </w:p>
    <w:p w14:paraId="41F77302" w14:textId="285A96A2" w:rsidR="00373AC7" w:rsidRDefault="00373AC7" w:rsidP="084D5992">
      <w:pPr>
        <w:tabs>
          <w:tab w:val="left" w:pos="567"/>
        </w:tabs>
        <w:jc w:val="both"/>
        <w:rPr>
          <w:rFonts w:ascii="Times New Roman" w:eastAsia="Times New Roman" w:hAnsi="Times New Roman" w:cs="Times New Roman"/>
          <w:color w:val="000000" w:themeColor="text1"/>
          <w:sz w:val="36"/>
          <w:szCs w:val="36"/>
        </w:rPr>
      </w:pPr>
    </w:p>
    <w:p w14:paraId="0A75AB94" w14:textId="4F824122" w:rsidR="00373AC7" w:rsidRDefault="3380C159" w:rsidP="084D5992">
      <w:pPr>
        <w:tabs>
          <w:tab w:val="left" w:pos="567"/>
        </w:tabs>
        <w:ind w:left="6237"/>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lang w:val="ru-RU"/>
        </w:rPr>
        <w:t>ЗАТВЕРДЖУЮ</w:t>
      </w:r>
    </w:p>
    <w:p w14:paraId="396DCBE3" w14:textId="7DA4FA95" w:rsidR="00373AC7" w:rsidRDefault="3380C159" w:rsidP="084D5992">
      <w:pPr>
        <w:tabs>
          <w:tab w:val="left" w:pos="567"/>
        </w:tabs>
        <w:ind w:left="6237"/>
        <w:rPr>
          <w:rFonts w:ascii="Times New Roman" w:eastAsia="Times New Roman" w:hAnsi="Times New Roman" w:cs="Times New Roman"/>
          <w:color w:val="000000" w:themeColor="text1"/>
          <w:sz w:val="36"/>
          <w:szCs w:val="36"/>
        </w:rPr>
      </w:pPr>
      <w:proofErr w:type="spellStart"/>
      <w:r w:rsidRPr="084D5992">
        <w:rPr>
          <w:rFonts w:ascii="Times New Roman" w:eastAsia="Times New Roman" w:hAnsi="Times New Roman" w:cs="Times New Roman"/>
          <w:b/>
          <w:bCs/>
          <w:color w:val="000000" w:themeColor="text1"/>
          <w:sz w:val="36"/>
          <w:szCs w:val="36"/>
          <w:lang w:val="ru-RU"/>
        </w:rPr>
        <w:t>Виконавчий</w:t>
      </w:r>
      <w:proofErr w:type="spellEnd"/>
      <w:r w:rsidRPr="084D5992">
        <w:rPr>
          <w:rFonts w:ascii="Times New Roman" w:eastAsia="Times New Roman" w:hAnsi="Times New Roman" w:cs="Times New Roman"/>
          <w:b/>
          <w:bCs/>
          <w:color w:val="000000" w:themeColor="text1"/>
          <w:sz w:val="36"/>
          <w:szCs w:val="36"/>
          <w:lang w:val="ru-RU"/>
        </w:rPr>
        <w:t xml:space="preserve"> директор </w:t>
      </w:r>
    </w:p>
    <w:p w14:paraId="69DC0D57" w14:textId="02AE4881" w:rsidR="00373AC7" w:rsidRDefault="3380C159" w:rsidP="084D5992">
      <w:pPr>
        <w:tabs>
          <w:tab w:val="left" w:pos="567"/>
        </w:tabs>
        <w:ind w:left="6237"/>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lang w:val="ru-RU"/>
        </w:rPr>
        <w:t>ГО «Екоклуб»</w:t>
      </w:r>
    </w:p>
    <w:p w14:paraId="3010F109" w14:textId="33AE952F" w:rsidR="00373AC7" w:rsidRDefault="3380C159" w:rsidP="084D5992">
      <w:pPr>
        <w:tabs>
          <w:tab w:val="left" w:pos="567"/>
        </w:tabs>
        <w:ind w:left="6237"/>
        <w:rPr>
          <w:rFonts w:ascii="Times New Roman" w:eastAsia="Times New Roman" w:hAnsi="Times New Roman" w:cs="Times New Roman"/>
          <w:color w:val="000000" w:themeColor="text1"/>
          <w:sz w:val="36"/>
          <w:szCs w:val="36"/>
        </w:rPr>
      </w:pPr>
      <w:proofErr w:type="spellStart"/>
      <w:r w:rsidRPr="084D5992">
        <w:rPr>
          <w:rFonts w:ascii="Times New Roman" w:eastAsia="Times New Roman" w:hAnsi="Times New Roman" w:cs="Times New Roman"/>
          <w:b/>
          <w:bCs/>
          <w:color w:val="000000" w:themeColor="text1"/>
          <w:sz w:val="36"/>
          <w:szCs w:val="36"/>
          <w:lang w:val="ru-RU"/>
        </w:rPr>
        <w:t>А.М.Мартинюк</w:t>
      </w:r>
      <w:proofErr w:type="spellEnd"/>
    </w:p>
    <w:p w14:paraId="03427BEE" w14:textId="564D1B0A" w:rsidR="00373AC7" w:rsidRDefault="004C05E5" w:rsidP="084D5992">
      <w:pPr>
        <w:tabs>
          <w:tab w:val="left" w:pos="567"/>
        </w:tabs>
        <w:ind w:left="6237"/>
        <w:rPr>
          <w:rFonts w:ascii="Times New Roman" w:eastAsia="Times New Roman" w:hAnsi="Times New Roman" w:cs="Times New Roman"/>
          <w:color w:val="000000" w:themeColor="text1"/>
          <w:sz w:val="36"/>
          <w:szCs w:val="36"/>
        </w:rPr>
      </w:pPr>
      <w:r>
        <w:rPr>
          <w:rFonts w:ascii="Times New Roman" w:eastAsia="Times New Roman" w:hAnsi="Times New Roman" w:cs="Times New Roman"/>
          <w:b/>
          <w:bCs/>
          <w:color w:val="000000" w:themeColor="text1"/>
          <w:sz w:val="36"/>
          <w:szCs w:val="36"/>
          <w:lang w:val="ru-RU"/>
        </w:rPr>
        <w:t>11.07</w:t>
      </w:r>
      <w:r w:rsidR="3380C159" w:rsidRPr="084D5992">
        <w:rPr>
          <w:rFonts w:ascii="Times New Roman" w:eastAsia="Times New Roman" w:hAnsi="Times New Roman" w:cs="Times New Roman"/>
          <w:b/>
          <w:bCs/>
          <w:color w:val="000000" w:themeColor="text1"/>
          <w:sz w:val="36"/>
          <w:szCs w:val="36"/>
          <w:lang w:val="ru-RU"/>
        </w:rPr>
        <w:t>.2023р.</w:t>
      </w:r>
    </w:p>
    <w:p w14:paraId="4B287A07" w14:textId="435A5D6A" w:rsidR="00373AC7" w:rsidRDefault="00373AC7" w:rsidP="084D5992">
      <w:pPr>
        <w:tabs>
          <w:tab w:val="left" w:pos="567"/>
        </w:tabs>
        <w:jc w:val="both"/>
        <w:rPr>
          <w:rFonts w:ascii="Times New Roman" w:eastAsia="Times New Roman" w:hAnsi="Times New Roman" w:cs="Times New Roman"/>
          <w:color w:val="000000" w:themeColor="text1"/>
          <w:sz w:val="38"/>
          <w:szCs w:val="38"/>
        </w:rPr>
      </w:pPr>
    </w:p>
    <w:p w14:paraId="0B7CCEF3" w14:textId="2C9DEEC0" w:rsidR="00373AC7" w:rsidRDefault="00373AC7" w:rsidP="084D5992">
      <w:pPr>
        <w:tabs>
          <w:tab w:val="left" w:pos="567"/>
        </w:tabs>
        <w:jc w:val="both"/>
        <w:rPr>
          <w:rFonts w:ascii="Times New Roman" w:eastAsia="Times New Roman" w:hAnsi="Times New Roman" w:cs="Times New Roman"/>
          <w:color w:val="000000" w:themeColor="text1"/>
          <w:sz w:val="20"/>
          <w:szCs w:val="20"/>
        </w:rPr>
      </w:pPr>
    </w:p>
    <w:p w14:paraId="6B9340B6" w14:textId="15A7AAA7" w:rsidR="00373AC7" w:rsidRDefault="3380C159" w:rsidP="084D5992">
      <w:pPr>
        <w:tabs>
          <w:tab w:val="left" w:pos="567"/>
        </w:tabs>
        <w:jc w:val="center"/>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rPr>
        <w:t>КОНКУРСНА  ДОКУМЕНТАЦІЯ</w:t>
      </w:r>
    </w:p>
    <w:p w14:paraId="1C5F1576" w14:textId="6F7A807B" w:rsidR="00373AC7" w:rsidRDefault="00373AC7" w:rsidP="084D5992">
      <w:pPr>
        <w:tabs>
          <w:tab w:val="left" w:pos="567"/>
        </w:tabs>
        <w:jc w:val="center"/>
        <w:rPr>
          <w:rFonts w:ascii="Times New Roman" w:eastAsia="Times New Roman" w:hAnsi="Times New Roman" w:cs="Times New Roman"/>
          <w:color w:val="000000" w:themeColor="text1"/>
          <w:sz w:val="32"/>
          <w:szCs w:val="32"/>
        </w:rPr>
      </w:pPr>
    </w:p>
    <w:p w14:paraId="3C5CC61C" w14:textId="0178612F" w:rsidR="00373AC7" w:rsidRDefault="3380C159" w:rsidP="084D5992">
      <w:pPr>
        <w:tabs>
          <w:tab w:val="left" w:pos="567"/>
        </w:tabs>
        <w:jc w:val="center"/>
        <w:rPr>
          <w:rFonts w:ascii="Times New Roman" w:eastAsia="Times New Roman" w:hAnsi="Times New Roman" w:cs="Times New Roman"/>
          <w:color w:val="000000" w:themeColor="text1"/>
          <w:sz w:val="32"/>
          <w:szCs w:val="32"/>
        </w:rPr>
      </w:pPr>
      <w:r w:rsidRPr="084D5992">
        <w:rPr>
          <w:rFonts w:ascii="Times New Roman" w:eastAsia="Times New Roman" w:hAnsi="Times New Roman" w:cs="Times New Roman"/>
          <w:b/>
          <w:bCs/>
          <w:color w:val="000000" w:themeColor="text1"/>
          <w:sz w:val="32"/>
          <w:szCs w:val="32"/>
        </w:rPr>
        <w:t>на визначення виконавця</w:t>
      </w:r>
      <w:r w:rsidR="2356E0A4" w:rsidRPr="084D5992">
        <w:rPr>
          <w:rFonts w:ascii="Times New Roman" w:eastAsia="Times New Roman" w:hAnsi="Times New Roman" w:cs="Times New Roman"/>
          <w:b/>
          <w:bCs/>
          <w:color w:val="000000" w:themeColor="text1"/>
          <w:sz w:val="32"/>
          <w:szCs w:val="32"/>
        </w:rPr>
        <w:t xml:space="preserve"> проекту</w:t>
      </w:r>
    </w:p>
    <w:p w14:paraId="658E48DF" w14:textId="073D1EE7" w:rsidR="00373AC7" w:rsidRDefault="00373AC7" w:rsidP="084D5992">
      <w:pPr>
        <w:tabs>
          <w:tab w:val="left" w:pos="567"/>
          <w:tab w:val="left" w:pos="6075"/>
        </w:tabs>
        <w:jc w:val="center"/>
        <w:rPr>
          <w:rFonts w:ascii="Times New Roman" w:eastAsia="Times New Roman" w:hAnsi="Times New Roman" w:cs="Times New Roman"/>
          <w:color w:val="000000" w:themeColor="text1"/>
          <w:sz w:val="24"/>
          <w:szCs w:val="24"/>
        </w:rPr>
      </w:pPr>
    </w:p>
    <w:p w14:paraId="6C3A5209" w14:textId="7265178D" w:rsidR="00373AC7" w:rsidRPr="00650659" w:rsidRDefault="00650659" w:rsidP="00650659">
      <w:pPr>
        <w:keepLines/>
        <w:autoSpaceDE w:val="0"/>
        <w:autoSpaceDN w:val="0"/>
        <w:spacing w:after="0" w:line="240" w:lineRule="auto"/>
        <w:jc w:val="center"/>
        <w:rPr>
          <w:rFonts w:ascii="Times New Roman" w:eastAsia="Times New Roman" w:hAnsi="Times New Roman" w:cs="Times New Roman"/>
          <w:sz w:val="28"/>
          <w:szCs w:val="28"/>
        </w:rPr>
      </w:pPr>
      <w:r w:rsidRPr="00650659">
        <w:rPr>
          <w:rFonts w:ascii="Times New Roman" w:eastAsia="Times New Roman" w:hAnsi="Times New Roman" w:cs="Times New Roman"/>
          <w:sz w:val="28"/>
          <w:szCs w:val="28"/>
        </w:rPr>
        <w:t>«Встановлення сонячної електростанції на покрівлі КНМП «Кременчуцька міська лікарня «Правобережна» за адресою: м. Кременчук, Полтавська область, вул.</w:t>
      </w:r>
      <w:r>
        <w:rPr>
          <w:rFonts w:ascii="Times New Roman" w:eastAsia="Times New Roman" w:hAnsi="Times New Roman" w:cs="Times New Roman"/>
          <w:sz w:val="28"/>
          <w:szCs w:val="28"/>
        </w:rPr>
        <w:t xml:space="preserve"> </w:t>
      </w:r>
      <w:r w:rsidRPr="00650659">
        <w:rPr>
          <w:rFonts w:ascii="Times New Roman" w:eastAsia="Times New Roman" w:hAnsi="Times New Roman" w:cs="Times New Roman"/>
          <w:sz w:val="28"/>
          <w:szCs w:val="28"/>
        </w:rPr>
        <w:t xml:space="preserve">Лікаря </w:t>
      </w:r>
      <w:proofErr w:type="spellStart"/>
      <w:r w:rsidRPr="00650659">
        <w:rPr>
          <w:rFonts w:ascii="Times New Roman" w:eastAsia="Times New Roman" w:hAnsi="Times New Roman" w:cs="Times New Roman"/>
          <w:sz w:val="28"/>
          <w:szCs w:val="28"/>
        </w:rPr>
        <w:t>Бончука</w:t>
      </w:r>
      <w:proofErr w:type="spellEnd"/>
      <w:r w:rsidRPr="00650659">
        <w:rPr>
          <w:rFonts w:ascii="Times New Roman" w:eastAsia="Times New Roman" w:hAnsi="Times New Roman" w:cs="Times New Roman"/>
          <w:sz w:val="28"/>
          <w:szCs w:val="28"/>
        </w:rPr>
        <w:t>, 7»</w:t>
      </w:r>
      <w:r w:rsidR="4F2BF390" w:rsidRPr="00650659">
        <w:rPr>
          <w:rFonts w:ascii="Times New Roman" w:eastAsia="Times New Roman" w:hAnsi="Times New Roman" w:cs="Times New Roman"/>
          <w:sz w:val="28"/>
          <w:szCs w:val="28"/>
        </w:rPr>
        <w:t xml:space="preserve"> (черга </w:t>
      </w:r>
      <w:r>
        <w:rPr>
          <w:rFonts w:ascii="Times New Roman" w:eastAsia="Times New Roman" w:hAnsi="Times New Roman" w:cs="Times New Roman"/>
          <w:sz w:val="28"/>
          <w:szCs w:val="28"/>
        </w:rPr>
        <w:t>будівництва 2 Пусковий комплекс)</w:t>
      </w:r>
      <w:r w:rsidR="2356E0A4" w:rsidRPr="00650659">
        <w:rPr>
          <w:rFonts w:ascii="Times New Roman" w:eastAsia="Times New Roman" w:hAnsi="Times New Roman" w:cs="Times New Roman"/>
          <w:sz w:val="28"/>
          <w:szCs w:val="28"/>
        </w:rPr>
        <w:t>.</w:t>
      </w:r>
    </w:p>
    <w:p w14:paraId="70B9600F" w14:textId="5F706E3D" w:rsidR="37449501" w:rsidRDefault="37449501" w:rsidP="37449501">
      <w:pPr>
        <w:tabs>
          <w:tab w:val="left" w:pos="567"/>
        </w:tabs>
        <w:jc w:val="center"/>
        <w:rPr>
          <w:rFonts w:ascii="Times New Roman" w:eastAsia="Times New Roman" w:hAnsi="Times New Roman" w:cs="Times New Roman"/>
          <w:sz w:val="24"/>
          <w:szCs w:val="24"/>
        </w:rPr>
      </w:pPr>
    </w:p>
    <w:p w14:paraId="20AB436B" w14:textId="219F3908" w:rsidR="37449501" w:rsidRDefault="37449501" w:rsidP="37449501">
      <w:pPr>
        <w:tabs>
          <w:tab w:val="left" w:pos="567"/>
        </w:tabs>
        <w:jc w:val="center"/>
        <w:rPr>
          <w:rFonts w:ascii="Times New Roman" w:eastAsia="Times New Roman" w:hAnsi="Times New Roman" w:cs="Times New Roman"/>
          <w:sz w:val="24"/>
          <w:szCs w:val="24"/>
        </w:rPr>
      </w:pPr>
    </w:p>
    <w:p w14:paraId="75C291A2" w14:textId="6E2A8F06" w:rsidR="37449501" w:rsidRDefault="37449501" w:rsidP="37449501">
      <w:pPr>
        <w:tabs>
          <w:tab w:val="left" w:pos="567"/>
        </w:tabs>
        <w:jc w:val="center"/>
        <w:rPr>
          <w:rFonts w:ascii="Times New Roman" w:eastAsia="Times New Roman" w:hAnsi="Times New Roman" w:cs="Times New Roman"/>
          <w:sz w:val="24"/>
          <w:szCs w:val="24"/>
        </w:rPr>
      </w:pPr>
    </w:p>
    <w:p w14:paraId="41C062A2" w14:textId="7E54CCDA" w:rsidR="37449501" w:rsidRDefault="37449501" w:rsidP="37449501">
      <w:pPr>
        <w:tabs>
          <w:tab w:val="left" w:pos="567"/>
        </w:tabs>
        <w:jc w:val="center"/>
        <w:rPr>
          <w:rFonts w:ascii="Times New Roman" w:eastAsia="Times New Roman" w:hAnsi="Times New Roman" w:cs="Times New Roman"/>
          <w:sz w:val="24"/>
          <w:szCs w:val="24"/>
        </w:rPr>
      </w:pPr>
    </w:p>
    <w:p w14:paraId="33C851B4" w14:textId="54706B61" w:rsidR="37449501" w:rsidRDefault="37449501" w:rsidP="37449501">
      <w:pPr>
        <w:tabs>
          <w:tab w:val="left" w:pos="567"/>
        </w:tabs>
        <w:jc w:val="center"/>
        <w:rPr>
          <w:rFonts w:ascii="Times New Roman" w:eastAsia="Times New Roman" w:hAnsi="Times New Roman" w:cs="Times New Roman"/>
          <w:sz w:val="24"/>
          <w:szCs w:val="24"/>
        </w:rPr>
      </w:pPr>
    </w:p>
    <w:p w14:paraId="4A631781" w14:textId="1C76676B" w:rsidR="37449501" w:rsidRDefault="37449501" w:rsidP="37449501">
      <w:pPr>
        <w:tabs>
          <w:tab w:val="left" w:pos="567"/>
        </w:tabs>
        <w:jc w:val="center"/>
        <w:rPr>
          <w:rFonts w:ascii="Times New Roman" w:eastAsia="Times New Roman" w:hAnsi="Times New Roman" w:cs="Times New Roman"/>
          <w:sz w:val="24"/>
          <w:szCs w:val="24"/>
        </w:rPr>
      </w:pPr>
    </w:p>
    <w:p w14:paraId="7EDCEDA7" w14:textId="1614F565"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032D883F" w14:textId="3EA6C8DF"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13B78BFA" w14:textId="73C1091A" w:rsidR="00373AC7" w:rsidRDefault="3380C159" w:rsidP="084D5992">
      <w:pPr>
        <w:tabs>
          <w:tab w:val="left" w:pos="567"/>
        </w:tabs>
        <w:jc w:val="center"/>
        <w:rPr>
          <w:rFonts w:ascii="Times New Roman" w:eastAsia="Times New Roman" w:hAnsi="Times New Roman" w:cs="Times New Roman"/>
          <w:color w:val="000000" w:themeColor="text1"/>
          <w:sz w:val="32"/>
          <w:szCs w:val="32"/>
        </w:rPr>
      </w:pPr>
      <w:r w:rsidRPr="084D5992">
        <w:rPr>
          <w:rFonts w:ascii="Times New Roman" w:eastAsia="Times New Roman" w:hAnsi="Times New Roman" w:cs="Times New Roman"/>
          <w:b/>
          <w:bCs/>
          <w:color w:val="000000" w:themeColor="text1"/>
          <w:sz w:val="32"/>
          <w:szCs w:val="32"/>
        </w:rPr>
        <w:lastRenderedPageBreak/>
        <w:t>м. Рівне</w:t>
      </w:r>
    </w:p>
    <w:tbl>
      <w:tblPr>
        <w:tblW w:w="90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13"/>
        <w:gridCol w:w="2051"/>
        <w:gridCol w:w="391"/>
        <w:gridCol w:w="5992"/>
      </w:tblGrid>
      <w:tr w:rsidR="084D5992" w14:paraId="4CCAC345" w14:textId="77777777" w:rsidTr="37449501">
        <w:trPr>
          <w:trHeight w:val="15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37B38EE2" w14:textId="38782061"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w:t>
            </w: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6C918848" w14:textId="6790C581"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I. Загальні положення</w:t>
            </w:r>
          </w:p>
        </w:tc>
      </w:tr>
      <w:tr w:rsidR="084D5992" w14:paraId="4BE83C16" w14:textId="77777777" w:rsidTr="37449501">
        <w:trPr>
          <w:trHeight w:val="148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96D9365" w14:textId="3053F11F"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5F21D42" w14:textId="02C05606"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конкурсний відбір</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4E8A32E" w14:textId="34C0A027" w:rsidR="084D5992" w:rsidRDefault="29CD6983" w:rsidP="084D5992">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Відбір проводиться з метою реалізації проєкту </w:t>
            </w:r>
            <w:r w:rsidR="00650659" w:rsidRPr="00650659">
              <w:rPr>
                <w:rFonts w:ascii="Times New Roman" w:eastAsia="Times New Roman" w:hAnsi="Times New Roman" w:cs="Times New Roman"/>
                <w:sz w:val="24"/>
                <w:szCs w:val="24"/>
              </w:rPr>
              <w:t xml:space="preserve">«Встановлення сонячної електростанції на покрівлі КНМП «Кременчуцька міська лікарня «Правобережна» за адресою: м. Кременчук, Полтавська область, вул. Лікаря </w:t>
            </w:r>
            <w:proofErr w:type="spellStart"/>
            <w:r w:rsidR="00650659" w:rsidRPr="00650659">
              <w:rPr>
                <w:rFonts w:ascii="Times New Roman" w:eastAsia="Times New Roman" w:hAnsi="Times New Roman" w:cs="Times New Roman"/>
                <w:sz w:val="24"/>
                <w:szCs w:val="24"/>
              </w:rPr>
              <w:t>Бончука</w:t>
            </w:r>
            <w:proofErr w:type="spellEnd"/>
            <w:r w:rsidR="00650659" w:rsidRPr="00650659">
              <w:rPr>
                <w:rFonts w:ascii="Times New Roman" w:eastAsia="Times New Roman" w:hAnsi="Times New Roman" w:cs="Times New Roman"/>
                <w:sz w:val="24"/>
                <w:szCs w:val="24"/>
              </w:rPr>
              <w:t>, 7» (черга будівництва 2 Пусковий комплекс).</w:t>
            </w:r>
            <w:r w:rsidR="45545C75"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Конкурсну документацію розроблено відповідно до вимог законодавства України та внутрішніх процедур ГО «Екоклуб».</w:t>
            </w:r>
          </w:p>
        </w:tc>
      </w:tr>
      <w:tr w:rsidR="084D5992" w14:paraId="47AA9A81" w14:textId="77777777" w:rsidTr="37449501">
        <w:trPr>
          <w:trHeight w:val="51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71AFE5F" w14:textId="371E0298"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2</w:t>
            </w:r>
          </w:p>
        </w:tc>
        <w:tc>
          <w:tcPr>
            <w:tcW w:w="8434" w:type="dxa"/>
            <w:gridSpan w:val="3"/>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9CDAFA1" w14:textId="14F20E41"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організатора конкурсного відбору</w:t>
            </w:r>
          </w:p>
        </w:tc>
      </w:tr>
      <w:tr w:rsidR="084D5992" w14:paraId="2047CD58"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009119F" w14:textId="24ABC36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4F8033B" w14:textId="7670B90C"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повне найменування</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60F65B1" w14:textId="164B9543" w:rsidR="084D5992" w:rsidRDefault="084D5992" w:rsidP="084D5992">
            <w:pPr>
              <w:tabs>
                <w:tab w:val="left" w:pos="567"/>
                <w:tab w:val="center" w:pos="4153"/>
                <w:tab w:val="right" w:pos="8306"/>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Громадська організація «Екоклуб» (далі – організатор)</w:t>
            </w:r>
          </w:p>
        </w:tc>
      </w:tr>
      <w:tr w:rsidR="084D5992" w14:paraId="01651FCE" w14:textId="77777777" w:rsidTr="37449501">
        <w:trPr>
          <w:trHeight w:val="36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A5D8454" w14:textId="78FBF2DF"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6C82F61" w14:textId="330A29FA"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Фактичне місцезнаходження</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7196799" w14:textId="5C29F385" w:rsidR="084D5992" w:rsidRDefault="084D5992" w:rsidP="084D5992">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33014, вул. Степана Бандери 41, оф. 95, м. Рівне, Україна.</w:t>
            </w:r>
          </w:p>
        </w:tc>
      </w:tr>
      <w:tr w:rsidR="084D5992" w14:paraId="50F876E4"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856F19A" w14:textId="29FAF76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9018DF1" w14:textId="2B00137E"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 xml:space="preserve">посадова особа організатора, </w:t>
            </w:r>
            <w:r w:rsidRPr="084D5992">
              <w:rPr>
                <w:rFonts w:ascii="Times New Roman" w:eastAsia="Times New Roman" w:hAnsi="Times New Roman" w:cs="Times New Roman"/>
                <w:color w:val="121212"/>
                <w:sz w:val="24"/>
                <w:szCs w:val="24"/>
                <w:lang w:val="ru-RU"/>
              </w:rPr>
              <w:t xml:space="preserve">що затвердила </w:t>
            </w:r>
            <w:proofErr w:type="spellStart"/>
            <w:r w:rsidRPr="084D5992">
              <w:rPr>
                <w:rFonts w:ascii="Times New Roman" w:eastAsia="Times New Roman" w:hAnsi="Times New Roman" w:cs="Times New Roman"/>
                <w:color w:val="121212"/>
                <w:sz w:val="24"/>
                <w:szCs w:val="24"/>
                <w:lang w:val="ru-RU"/>
              </w:rPr>
              <w:t>умови</w:t>
            </w:r>
            <w:proofErr w:type="spellEnd"/>
            <w:r w:rsidRPr="084D5992">
              <w:rPr>
                <w:rFonts w:ascii="Times New Roman" w:eastAsia="Times New Roman" w:hAnsi="Times New Roman" w:cs="Times New Roman"/>
                <w:color w:val="121212"/>
                <w:sz w:val="24"/>
                <w:szCs w:val="24"/>
                <w:lang w:val="ru-RU"/>
              </w:rPr>
              <w:t xml:space="preserve"> конкурсного </w:t>
            </w:r>
            <w:proofErr w:type="spellStart"/>
            <w:r w:rsidRPr="084D5992">
              <w:rPr>
                <w:rFonts w:ascii="Times New Roman" w:eastAsia="Times New Roman" w:hAnsi="Times New Roman" w:cs="Times New Roman"/>
                <w:color w:val="121212"/>
                <w:sz w:val="24"/>
                <w:szCs w:val="24"/>
                <w:lang w:val="ru-RU"/>
              </w:rPr>
              <w:t>відбору</w:t>
            </w:r>
            <w:proofErr w:type="spellEnd"/>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EABA99D" w14:textId="69E357DF"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Мартинюк Андрій Миколайович – виконавчий директор  ГО «Екоклуб»</w:t>
            </w:r>
          </w:p>
          <w:p w14:paraId="63A79DAF" w14:textId="55B093B4" w:rsidR="084D5992" w:rsidRDefault="084D5992" w:rsidP="084D5992">
            <w:pPr>
              <w:tabs>
                <w:tab w:val="left" w:pos="567"/>
              </w:tabs>
              <w:jc w:val="both"/>
              <w:rPr>
                <w:rFonts w:ascii="Times New Roman" w:eastAsia="Times New Roman" w:hAnsi="Times New Roman" w:cs="Times New Roman"/>
                <w:color w:val="000000" w:themeColor="text1"/>
                <w:sz w:val="18"/>
                <w:szCs w:val="18"/>
              </w:rPr>
            </w:pPr>
            <w:r w:rsidRPr="084D5992">
              <w:rPr>
                <w:rFonts w:ascii="Times New Roman" w:eastAsia="Times New Roman" w:hAnsi="Times New Roman" w:cs="Times New Roman"/>
                <w:color w:val="000000" w:themeColor="text1"/>
                <w:sz w:val="24"/>
                <w:szCs w:val="24"/>
                <w:lang w:val="en-US"/>
              </w:rPr>
              <w:t>e-mail</w:t>
            </w:r>
            <w:r w:rsidRPr="084D5992">
              <w:rPr>
                <w:rFonts w:ascii="Times New Roman" w:eastAsia="Times New Roman" w:hAnsi="Times New Roman" w:cs="Times New Roman"/>
                <w:color w:val="000000" w:themeColor="text1"/>
                <w:sz w:val="24"/>
                <w:szCs w:val="24"/>
              </w:rPr>
              <w:t xml:space="preserve">: </w:t>
            </w:r>
            <w:hyperlink r:id="rId5">
              <w:r w:rsidRPr="084D5992">
                <w:rPr>
                  <w:rStyle w:val="a5"/>
                  <w:rFonts w:ascii="Times New Roman" w:eastAsia="Times New Roman" w:hAnsi="Times New Roman" w:cs="Times New Roman"/>
                  <w:sz w:val="24"/>
                  <w:szCs w:val="24"/>
                </w:rPr>
                <w:t>office@ecoclubrivne.org</w:t>
              </w:r>
            </w:hyperlink>
          </w:p>
        </w:tc>
      </w:tr>
      <w:tr w:rsidR="084D5992" w14:paraId="444B9D2C"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B85D16C" w14:textId="44AF7239"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2.4</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13B9A59" w14:textId="001FB958"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Контактна особа від організатора</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A843930" w14:textId="44BEA40C" w:rsidR="084D5992" w:rsidRDefault="084D5992" w:rsidP="084D5992">
            <w:pPr>
              <w:tabs>
                <w:tab w:val="left" w:pos="567"/>
              </w:tabs>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Дмитро Сакалюк, експерт ГО «Екоклуб»</w:t>
            </w:r>
          </w:p>
          <w:p w14:paraId="2432AEBA" w14:textId="4B9E76A9" w:rsidR="084D5992" w:rsidRDefault="084D5992" w:rsidP="084D5992">
            <w:pPr>
              <w:tabs>
                <w:tab w:val="left" w:pos="567"/>
              </w:tabs>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Тел.0673634110</w:t>
            </w:r>
          </w:p>
          <w:p w14:paraId="582963C9" w14:textId="63BB68FE" w:rsidR="084D5992" w:rsidRDefault="002C3C30" w:rsidP="084D5992">
            <w:pPr>
              <w:tabs>
                <w:tab w:val="left" w:pos="567"/>
              </w:tabs>
              <w:jc w:val="both"/>
              <w:rPr>
                <w:rFonts w:ascii="Times New Roman" w:eastAsia="Times New Roman" w:hAnsi="Times New Roman" w:cs="Times New Roman"/>
                <w:color w:val="121212"/>
                <w:sz w:val="24"/>
                <w:szCs w:val="24"/>
              </w:rPr>
            </w:pPr>
            <w:hyperlink r:id="rId6">
              <w:r w:rsidR="084D5992" w:rsidRPr="084D5992">
                <w:rPr>
                  <w:rStyle w:val="a5"/>
                  <w:rFonts w:ascii="Times New Roman" w:eastAsia="Times New Roman" w:hAnsi="Times New Roman" w:cs="Times New Roman"/>
                  <w:sz w:val="24"/>
                  <w:szCs w:val="24"/>
                </w:rPr>
                <w:t>sakaliyk@ecoclubrivne.org</w:t>
              </w:r>
            </w:hyperlink>
          </w:p>
        </w:tc>
      </w:tr>
      <w:tr w:rsidR="084D5992" w14:paraId="052A5A24"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A02B0E5" w14:textId="3BF512C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66B7DD5" w14:textId="12B74E24"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Процедура відбору</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992FD1E" w14:textId="68A44D2A"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Відкритий конкурс</w:t>
            </w:r>
          </w:p>
        </w:tc>
      </w:tr>
      <w:tr w:rsidR="084D5992" w14:paraId="251E25C9" w14:textId="77777777" w:rsidTr="37449501">
        <w:trPr>
          <w:trHeight w:val="31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166E0A6" w14:textId="56733045"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4</w:t>
            </w:r>
          </w:p>
        </w:tc>
        <w:tc>
          <w:tcPr>
            <w:tcW w:w="8434" w:type="dxa"/>
            <w:gridSpan w:val="3"/>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576DD2C" w14:textId="79CB5E41"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предмет договору, що укладається за результатами конкурсного відбору</w:t>
            </w:r>
          </w:p>
        </w:tc>
      </w:tr>
      <w:tr w:rsidR="084D5992" w14:paraId="7E7DCCBC"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FE5267E" w14:textId="3134CB6D"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4.1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40D0218" w14:textId="3F7419CF" w:rsidR="084D5992" w:rsidRDefault="3258345A" w:rsidP="084D5992">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предмет</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B4F9A08" w14:textId="610F88F9" w:rsidR="084D5992" w:rsidRDefault="3258345A" w:rsidP="37449501">
            <w:pPr>
              <w:tabs>
                <w:tab w:val="left" w:pos="567"/>
              </w:tabs>
              <w:spacing w:after="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sz w:val="24"/>
                <w:szCs w:val="24"/>
              </w:rPr>
              <w:t xml:space="preserve">Сонячна електростанція </w:t>
            </w:r>
            <w:r w:rsidR="11AAA6F3" w:rsidRPr="37449501">
              <w:rPr>
                <w:rFonts w:ascii="Times New Roman" w:eastAsia="Times New Roman" w:hAnsi="Times New Roman" w:cs="Times New Roman"/>
                <w:sz w:val="24"/>
                <w:szCs w:val="24"/>
              </w:rPr>
              <w:t xml:space="preserve">мінімальної </w:t>
            </w:r>
            <w:r w:rsidRPr="37449501">
              <w:rPr>
                <w:rFonts w:ascii="Times New Roman" w:eastAsia="Times New Roman" w:hAnsi="Times New Roman" w:cs="Times New Roman"/>
                <w:sz w:val="24"/>
                <w:szCs w:val="24"/>
              </w:rPr>
              <w:t>потужн</w:t>
            </w:r>
            <w:r w:rsidR="3D9FFB1A" w:rsidRPr="37449501">
              <w:rPr>
                <w:rFonts w:ascii="Times New Roman" w:eastAsia="Times New Roman" w:hAnsi="Times New Roman" w:cs="Times New Roman"/>
                <w:sz w:val="24"/>
                <w:szCs w:val="24"/>
              </w:rPr>
              <w:t>ості</w:t>
            </w:r>
            <w:r w:rsidRPr="37449501">
              <w:rPr>
                <w:rFonts w:ascii="Times New Roman" w:eastAsia="Times New Roman" w:hAnsi="Times New Roman" w:cs="Times New Roman"/>
                <w:sz w:val="24"/>
                <w:szCs w:val="24"/>
              </w:rPr>
              <w:t xml:space="preserve"> 40</w:t>
            </w:r>
            <w:r w:rsidR="36E15D62" w:rsidRPr="37449501">
              <w:rPr>
                <w:rFonts w:ascii="Times New Roman" w:eastAsia="Times New Roman" w:hAnsi="Times New Roman" w:cs="Times New Roman"/>
                <w:sz w:val="24"/>
                <w:szCs w:val="24"/>
              </w:rPr>
              <w:t xml:space="preserve"> </w:t>
            </w:r>
            <w:r w:rsidR="6CB60DC4"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кВ</w:t>
            </w:r>
            <w:r w:rsidR="49B4A046" w:rsidRPr="37449501">
              <w:rPr>
                <w:rFonts w:ascii="Times New Roman" w:eastAsia="Times New Roman" w:hAnsi="Times New Roman" w:cs="Times New Roman"/>
                <w:sz w:val="24"/>
                <w:szCs w:val="24"/>
              </w:rPr>
              <w:t>т</w:t>
            </w:r>
            <w:r w:rsidR="23EB0541" w:rsidRPr="37449501">
              <w:rPr>
                <w:rFonts w:ascii="Times New Roman" w:eastAsia="Times New Roman" w:hAnsi="Times New Roman" w:cs="Times New Roman"/>
                <w:sz w:val="24"/>
                <w:szCs w:val="24"/>
              </w:rPr>
              <w:t xml:space="preserve">. </w:t>
            </w:r>
            <w:r w:rsidR="23EB0541" w:rsidRPr="37449501">
              <w:rPr>
                <w:rFonts w:ascii="Times New Roman" w:eastAsia="Times New Roman" w:hAnsi="Times New Roman" w:cs="Times New Roman"/>
                <w:color w:val="000000" w:themeColor="text1"/>
                <w:sz w:val="24"/>
                <w:szCs w:val="24"/>
              </w:rPr>
              <w:t>Комплекс робіт передбачає реалізацію другого пускового комплексу СЕС лікарні, після завершення робіт обидва комплекси мають працювати узгоджено.</w:t>
            </w:r>
          </w:p>
        </w:tc>
      </w:tr>
      <w:tr w:rsidR="00AA63BE" w14:paraId="25626AFC" w14:textId="77777777" w:rsidTr="37449501">
        <w:trPr>
          <w:trHeight w:val="97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3B1B792" w14:textId="68A86550"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4.2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E5D3251" w14:textId="4EB5864D" w:rsidR="00AA63BE"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назва предмету</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AF9DFB6" w14:textId="491DDB20" w:rsidR="00AA63BE" w:rsidRDefault="25BEDF91" w:rsidP="00AA63BE">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Комплекс сонячної електростанції (надання обладнання, товарів і матеріалів, а також виконані транспортні, монтажні, пусконалагоджувальні та інші необхідні роботи і послуги згідно проєктно-кошторисної документації)</w:t>
            </w:r>
            <w:r w:rsidRPr="37449501">
              <w:rPr>
                <w:rFonts w:ascii="Times New Roman" w:eastAsia="Times New Roman" w:hAnsi="Times New Roman" w:cs="Times New Roman"/>
                <w:color w:val="000000" w:themeColor="text1"/>
                <w:sz w:val="20"/>
                <w:szCs w:val="20"/>
              </w:rPr>
              <w:t xml:space="preserve"> </w:t>
            </w:r>
            <w:r w:rsidRPr="37449501">
              <w:rPr>
                <w:rFonts w:ascii="Times New Roman" w:eastAsia="Times New Roman" w:hAnsi="Times New Roman" w:cs="Times New Roman"/>
                <w:color w:val="000000" w:themeColor="text1"/>
                <w:sz w:val="24"/>
                <w:szCs w:val="24"/>
              </w:rPr>
              <w:t xml:space="preserve">для Комунального некомерційного </w:t>
            </w:r>
            <w:r w:rsidRPr="37449501">
              <w:rPr>
                <w:rFonts w:ascii="Times New Roman" w:eastAsia="Times New Roman" w:hAnsi="Times New Roman" w:cs="Times New Roman"/>
                <w:color w:val="000000" w:themeColor="text1"/>
                <w:sz w:val="24"/>
                <w:szCs w:val="24"/>
              </w:rPr>
              <w:lastRenderedPageBreak/>
              <w:t xml:space="preserve">підприємства </w:t>
            </w:r>
            <w:r w:rsidR="005E5CBB" w:rsidRPr="00650659">
              <w:rPr>
                <w:rFonts w:ascii="Times New Roman" w:eastAsia="Times New Roman" w:hAnsi="Times New Roman" w:cs="Times New Roman"/>
                <w:sz w:val="24"/>
                <w:szCs w:val="24"/>
              </w:rPr>
              <w:t>Кременчуцька міська лікарня «Правобережна»</w:t>
            </w:r>
            <w:r w:rsidR="005E5CBB">
              <w:rPr>
                <w:rFonts w:ascii="Times New Roman" w:eastAsia="Times New Roman" w:hAnsi="Times New Roman" w:cs="Times New Roman"/>
                <w:sz w:val="24"/>
                <w:szCs w:val="24"/>
              </w:rPr>
              <w:t xml:space="preserve"> </w:t>
            </w:r>
            <w:r w:rsidR="005E5CBB">
              <w:rPr>
                <w:rFonts w:ascii="Times New Roman" w:eastAsia="Times New Roman" w:hAnsi="Times New Roman" w:cs="Times New Roman"/>
                <w:color w:val="000000" w:themeColor="text1"/>
                <w:sz w:val="24"/>
                <w:szCs w:val="24"/>
              </w:rPr>
              <w:t>Кременчуцької</w:t>
            </w:r>
            <w:r w:rsidRPr="37449501">
              <w:rPr>
                <w:rFonts w:ascii="Times New Roman" w:eastAsia="Times New Roman" w:hAnsi="Times New Roman" w:cs="Times New Roman"/>
                <w:color w:val="000000" w:themeColor="text1"/>
                <w:sz w:val="24"/>
                <w:szCs w:val="24"/>
              </w:rPr>
              <w:t xml:space="preserve"> міської ради</w:t>
            </w:r>
          </w:p>
        </w:tc>
      </w:tr>
      <w:tr w:rsidR="00AA63BE" w14:paraId="676BDA79"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85DD0F3" w14:textId="081ED5DA"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lastRenderedPageBreak/>
              <w:t>4.3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90CC8AF" w14:textId="78935FDE" w:rsidR="00AA63BE"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місце та строк поставки товарів, надання послуг та виконання робіт</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B905838" w14:textId="603B6E8D" w:rsidR="00AA63BE" w:rsidRDefault="005E5CBB" w:rsidP="00AA63BE">
            <w:pPr>
              <w:tabs>
                <w:tab w:val="left" w:pos="567"/>
              </w:tabs>
              <w:jc w:val="both"/>
              <w:rPr>
                <w:rFonts w:ascii="Times New Roman" w:eastAsia="Times New Roman" w:hAnsi="Times New Roman" w:cs="Times New Roman"/>
                <w:sz w:val="24"/>
                <w:szCs w:val="24"/>
              </w:rPr>
            </w:pPr>
            <w:r w:rsidRPr="00650659">
              <w:rPr>
                <w:rFonts w:ascii="Times New Roman" w:eastAsia="Times New Roman" w:hAnsi="Times New Roman" w:cs="Times New Roman"/>
                <w:sz w:val="24"/>
                <w:szCs w:val="24"/>
              </w:rPr>
              <w:t xml:space="preserve">м. Кременчук, Полтавська область, вул. Лікаря </w:t>
            </w:r>
            <w:proofErr w:type="spellStart"/>
            <w:r w:rsidRPr="00650659">
              <w:rPr>
                <w:rFonts w:ascii="Times New Roman" w:eastAsia="Times New Roman" w:hAnsi="Times New Roman" w:cs="Times New Roman"/>
                <w:sz w:val="24"/>
                <w:szCs w:val="24"/>
              </w:rPr>
              <w:t>Бончука</w:t>
            </w:r>
            <w:proofErr w:type="spellEnd"/>
            <w:r w:rsidRPr="00650659">
              <w:rPr>
                <w:rFonts w:ascii="Times New Roman" w:eastAsia="Times New Roman" w:hAnsi="Times New Roman" w:cs="Times New Roman"/>
                <w:sz w:val="24"/>
                <w:szCs w:val="24"/>
              </w:rPr>
              <w:t>, 7</w:t>
            </w:r>
            <w:r w:rsidR="25BEDF91" w:rsidRPr="37449501">
              <w:rPr>
                <w:rFonts w:ascii="Times New Roman" w:eastAsia="Times New Roman" w:hAnsi="Times New Roman" w:cs="Times New Roman"/>
                <w:color w:val="000000" w:themeColor="text1"/>
                <w:sz w:val="24"/>
                <w:szCs w:val="24"/>
              </w:rPr>
              <w:t>, Україна (</w:t>
            </w:r>
            <w:r w:rsidR="00744945" w:rsidRPr="00650659">
              <w:rPr>
                <w:rFonts w:ascii="Times New Roman" w:eastAsia="Times New Roman" w:hAnsi="Times New Roman" w:cs="Times New Roman"/>
                <w:sz w:val="24"/>
                <w:szCs w:val="24"/>
              </w:rPr>
              <w:t>Кременчуцька міська лікарня «Правобережна»</w:t>
            </w:r>
            <w:r w:rsidR="00744945">
              <w:rPr>
                <w:rFonts w:ascii="Times New Roman" w:eastAsia="Times New Roman" w:hAnsi="Times New Roman" w:cs="Times New Roman"/>
                <w:sz w:val="24"/>
                <w:szCs w:val="24"/>
              </w:rPr>
              <w:t xml:space="preserve"> </w:t>
            </w:r>
            <w:r w:rsidR="00744945">
              <w:rPr>
                <w:rFonts w:ascii="Times New Roman" w:eastAsia="Times New Roman" w:hAnsi="Times New Roman" w:cs="Times New Roman"/>
                <w:color w:val="000000" w:themeColor="text1"/>
                <w:sz w:val="24"/>
                <w:szCs w:val="24"/>
              </w:rPr>
              <w:t>Кременчуцької</w:t>
            </w:r>
            <w:r w:rsidR="00744945" w:rsidRPr="37449501">
              <w:rPr>
                <w:rFonts w:ascii="Times New Roman" w:eastAsia="Times New Roman" w:hAnsi="Times New Roman" w:cs="Times New Roman"/>
                <w:color w:val="000000" w:themeColor="text1"/>
                <w:sz w:val="24"/>
                <w:szCs w:val="24"/>
              </w:rPr>
              <w:t xml:space="preserve"> міської ради</w:t>
            </w:r>
            <w:r w:rsidR="25BEDF91" w:rsidRPr="37449501">
              <w:rPr>
                <w:rFonts w:ascii="Times New Roman" w:eastAsia="Times New Roman" w:hAnsi="Times New Roman" w:cs="Times New Roman"/>
                <w:color w:val="212529"/>
                <w:sz w:val="24"/>
                <w:szCs w:val="24"/>
              </w:rPr>
              <w:t xml:space="preserve">) </w:t>
            </w:r>
            <w:r w:rsidR="00EB760C">
              <w:rPr>
                <w:rFonts w:ascii="Times New Roman" w:eastAsia="Times New Roman" w:hAnsi="Times New Roman" w:cs="Times New Roman"/>
                <w:color w:val="000000" w:themeColor="text1"/>
                <w:sz w:val="24"/>
                <w:szCs w:val="24"/>
              </w:rPr>
              <w:t>– до 1</w:t>
            </w:r>
            <w:r w:rsidR="000303B1">
              <w:rPr>
                <w:rFonts w:ascii="Times New Roman" w:eastAsia="Times New Roman" w:hAnsi="Times New Roman" w:cs="Times New Roman"/>
                <w:color w:val="000000" w:themeColor="text1"/>
                <w:sz w:val="24"/>
                <w:szCs w:val="24"/>
              </w:rPr>
              <w:t xml:space="preserve"> вересня</w:t>
            </w:r>
            <w:r w:rsidR="25BEDF91" w:rsidRPr="37449501">
              <w:rPr>
                <w:rFonts w:ascii="Times New Roman" w:eastAsia="Times New Roman" w:hAnsi="Times New Roman" w:cs="Times New Roman"/>
                <w:color w:val="000000" w:themeColor="text1"/>
                <w:sz w:val="24"/>
                <w:szCs w:val="24"/>
              </w:rPr>
              <w:t xml:space="preserve"> 2023 року</w:t>
            </w:r>
          </w:p>
        </w:tc>
      </w:tr>
      <w:tr w:rsidR="00AA63BE" w14:paraId="4FB678A9"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720FA2E" w14:textId="0A196467" w:rsidR="00AA63BE" w:rsidRPr="084D5992"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4.4</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72ABF01" w14:textId="5D5813CC" w:rsidR="00AA63BE" w:rsidRPr="084D5992"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Вартість та спосіб оплати</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6FC5C51" w14:textId="00669D21"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Вартість буде розрахована згідно </w:t>
            </w:r>
            <w:r w:rsidR="358462FF" w:rsidRPr="37449501">
              <w:rPr>
                <w:rFonts w:ascii="Times New Roman" w:eastAsia="Times New Roman" w:hAnsi="Times New Roman" w:cs="Times New Roman"/>
                <w:sz w:val="24"/>
                <w:szCs w:val="24"/>
              </w:rPr>
              <w:t xml:space="preserve">тендерної </w:t>
            </w:r>
            <w:r w:rsidRPr="37449501">
              <w:rPr>
                <w:rFonts w:ascii="Times New Roman" w:eastAsia="Times New Roman" w:hAnsi="Times New Roman" w:cs="Times New Roman"/>
                <w:sz w:val="24"/>
                <w:szCs w:val="24"/>
              </w:rPr>
              <w:t>пропозицій підрядників (з урахуванням усіх податків, зборів та обов’язкових платежів).</w:t>
            </w:r>
          </w:p>
          <w:p w14:paraId="4DEE72C9" w14:textId="6A6E55C8" w:rsidR="00AA63BE" w:rsidRPr="084D5992" w:rsidRDefault="25BEDF91" w:rsidP="00AA63BE">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sz w:val="24"/>
                <w:szCs w:val="24"/>
              </w:rPr>
              <w:t>Оплата предмету закупівлі проводиться замовником за наслідками підписання акту на умовах, визначених договором по перерахунку.</w:t>
            </w:r>
          </w:p>
        </w:tc>
      </w:tr>
      <w:tr w:rsidR="00AA63BE" w14:paraId="5A38F330" w14:textId="77777777" w:rsidTr="37449501">
        <w:trPr>
          <w:trHeight w:val="57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9D7B554" w14:textId="1F83C1DE"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5</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908116B" w14:textId="2B15EFF8"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замовника</w:t>
            </w:r>
            <w:r w:rsidRPr="084D5992">
              <w:rPr>
                <w:rFonts w:ascii="Times New Roman" w:eastAsia="Times New Roman" w:hAnsi="Times New Roman" w:cs="Times New Roman"/>
                <w:color w:val="121212"/>
                <w:sz w:val="24"/>
                <w:szCs w:val="24"/>
              </w:rPr>
              <w:t xml:space="preserve">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6191897" w14:textId="6DF0C55E"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Замовником конкурсного відбору є Громадська організація «Екоклуб». Замовник також одночасно виступає платником.</w:t>
            </w:r>
          </w:p>
          <w:p w14:paraId="3CA056EE" w14:textId="3BE8A557"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Юридична адреса: 33024, м. Рівне, вул. Соборна, 259, </w:t>
            </w:r>
            <w:proofErr w:type="spellStart"/>
            <w:r w:rsidRPr="084D5992">
              <w:rPr>
                <w:rFonts w:ascii="Times New Roman" w:eastAsia="Times New Roman" w:hAnsi="Times New Roman" w:cs="Times New Roman"/>
                <w:color w:val="000000" w:themeColor="text1"/>
                <w:sz w:val="24"/>
                <w:szCs w:val="24"/>
              </w:rPr>
              <w:t>кв</w:t>
            </w:r>
            <w:proofErr w:type="spellEnd"/>
            <w:r w:rsidRPr="084D5992">
              <w:rPr>
                <w:rFonts w:ascii="Times New Roman" w:eastAsia="Times New Roman" w:hAnsi="Times New Roman" w:cs="Times New Roman"/>
                <w:color w:val="000000" w:themeColor="text1"/>
                <w:sz w:val="24"/>
                <w:szCs w:val="24"/>
              </w:rPr>
              <w:t>. 84</w:t>
            </w:r>
          </w:p>
          <w:p w14:paraId="00E1057D" w14:textId="49E23CB3"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Поштова адреса: 33014, м. Рівне, вул. Степана Бандери, 41, офіс 95.</w:t>
            </w:r>
          </w:p>
          <w:p w14:paraId="12191D73" w14:textId="2352BE59" w:rsidR="00AA63BE" w:rsidRDefault="00AA63BE" w:rsidP="00AA63BE">
            <w:pPr>
              <w:tabs>
                <w:tab w:val="left" w:pos="567"/>
              </w:tabs>
              <w:jc w:val="both"/>
              <w:rPr>
                <w:rFonts w:ascii="Times New Roman" w:eastAsia="Times New Roman" w:hAnsi="Times New Roman" w:cs="Times New Roman"/>
                <w:color w:val="212529"/>
                <w:sz w:val="24"/>
                <w:szCs w:val="24"/>
              </w:rPr>
            </w:pPr>
            <w:r w:rsidRPr="084D5992">
              <w:rPr>
                <w:rFonts w:ascii="Times New Roman" w:eastAsia="Times New Roman" w:hAnsi="Times New Roman" w:cs="Times New Roman"/>
                <w:color w:val="000000" w:themeColor="text1"/>
                <w:sz w:val="24"/>
                <w:szCs w:val="24"/>
              </w:rPr>
              <w:t>Кінцевим балансоутримувачем буде виступати</w:t>
            </w:r>
            <w:r w:rsidRPr="00EB760C">
              <w:rPr>
                <w:rFonts w:ascii="Times New Roman" w:eastAsia="Times New Roman" w:hAnsi="Times New Roman" w:cs="Times New Roman"/>
                <w:color w:val="000000" w:themeColor="text1"/>
                <w:sz w:val="24"/>
                <w:szCs w:val="24"/>
              </w:rPr>
              <w:t xml:space="preserve"> </w:t>
            </w:r>
            <w:r w:rsidR="00EB760C" w:rsidRPr="00EB760C">
              <w:rPr>
                <w:rFonts w:ascii="Times New Roman" w:eastAsia="Times New Roman" w:hAnsi="Times New Roman" w:cs="Times New Roman"/>
                <w:color w:val="000000" w:themeColor="text1"/>
                <w:sz w:val="24"/>
                <w:szCs w:val="24"/>
              </w:rPr>
              <w:t>КНМП «Кременчуцька міська лікарня «Правобережна»</w:t>
            </w:r>
          </w:p>
        </w:tc>
      </w:tr>
      <w:tr w:rsidR="00AA63BE" w14:paraId="0DD18761" w14:textId="77777777" w:rsidTr="37449501">
        <w:trPr>
          <w:trHeight w:val="25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74CF953" w14:textId="664A7534"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6</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FA2D900" w14:textId="7093B603" w:rsidR="00AA63BE" w:rsidRDefault="00AA63BE" w:rsidP="00AA63BE">
            <w:pPr>
              <w:tabs>
                <w:tab w:val="left" w:pos="567"/>
              </w:tabs>
              <w:spacing w:after="15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Рівні умови для учасників</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EFCCCF3" w14:textId="43F027C0"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Учасник відбору (далі - учасник) – це фізична особа - підприємець чи юридична особа, яка подала конкурсну пропозицію.</w:t>
            </w:r>
          </w:p>
          <w:p w14:paraId="481CA4DA" w14:textId="2BDD4543"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Учасники всіх форм власності та організаційно-правових форм беруть участь у процедурі відбору на рівних умовах. </w:t>
            </w:r>
          </w:p>
          <w:p w14:paraId="3C91B428" w14:textId="4922CEDB"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Організатор забезпечує вільний доступ усіх учасників до інформації про конкурсний відбір. </w:t>
            </w:r>
          </w:p>
        </w:tc>
      </w:tr>
      <w:tr w:rsidR="00AA63BE" w14:paraId="3AA534DB" w14:textId="77777777" w:rsidTr="37449501">
        <w:trPr>
          <w:trHeight w:val="132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B607A02" w14:textId="79C9ED70"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7</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03D3561" w14:textId="06CCC5A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Інформація  про  валюту,  у якій повинно бути розраховано та зазначено ціну конкурсної пропозиції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41A68B6" w14:textId="7C27F19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Валютою конкурсної пропозиції є гривня. </w:t>
            </w:r>
          </w:p>
        </w:tc>
      </w:tr>
      <w:tr w:rsidR="00AA63BE" w14:paraId="642DF6A6"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8A48E8D" w14:textId="0C266751"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8</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56D034D" w14:textId="75676424"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Інформація про мову (мови),  якою  (якими) повинно бути складено конкурсні пропозиції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A4485B1" w14:textId="1407CB1A"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Під час проведення процедур конкурсного відбору усі документи, що готуються організатором та учасниками, викладаються українською мовою.</w:t>
            </w:r>
          </w:p>
          <w:p w14:paraId="0D5622EB" w14:textId="78D48589" w:rsidR="00AA63BE" w:rsidRDefault="00AA63BE" w:rsidP="00AA63BE">
            <w:pPr>
              <w:tabs>
                <w:tab w:val="left" w:pos="567"/>
              </w:tabs>
              <w:spacing w:after="0"/>
              <w:jc w:val="both"/>
              <w:rPr>
                <w:rFonts w:ascii="Times New Roman" w:eastAsia="Times New Roman" w:hAnsi="Times New Roman" w:cs="Times New Roman"/>
                <w:sz w:val="24"/>
                <w:szCs w:val="24"/>
              </w:rPr>
            </w:pPr>
          </w:p>
        </w:tc>
      </w:tr>
      <w:tr w:rsidR="00AA63BE" w14:paraId="64438E75" w14:textId="77777777" w:rsidTr="37449501">
        <w:trPr>
          <w:trHeight w:val="15"/>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vAlign w:val="center"/>
          </w:tcPr>
          <w:p w14:paraId="20872F92" w14:textId="15A1CD2B" w:rsidR="00AA63BE" w:rsidRDefault="00AA63BE" w:rsidP="00AA63BE">
            <w:pPr>
              <w:tabs>
                <w:tab w:val="left" w:pos="567"/>
                <w:tab w:val="center" w:pos="5085"/>
              </w:tabs>
              <w:spacing w:after="0"/>
              <w:jc w:val="both"/>
              <w:rPr>
                <w:rFonts w:ascii="Times New Roman" w:eastAsia="Times New Roman" w:hAnsi="Times New Roman" w:cs="Times New Roman"/>
                <w:color w:val="121212"/>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vAlign w:val="center"/>
          </w:tcPr>
          <w:p w14:paraId="0E3148FD" w14:textId="59BB0644" w:rsidR="00AA63BE" w:rsidRDefault="00AA63BE" w:rsidP="00AA63BE">
            <w:pPr>
              <w:tabs>
                <w:tab w:val="left" w:pos="567"/>
                <w:tab w:val="center" w:pos="5085"/>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Розділ II. Порядок  унесення змін та надання роз`яснень до конкурсної документації </w:t>
            </w:r>
          </w:p>
        </w:tc>
      </w:tr>
      <w:tr w:rsidR="00AA63BE" w14:paraId="46262B8D"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715589D" w14:textId="23653B15"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p w14:paraId="31964D42" w14:textId="14BCC180" w:rsidR="00AA63BE" w:rsidRDefault="00AA63BE" w:rsidP="00AA63BE">
            <w:pPr>
              <w:tabs>
                <w:tab w:val="left" w:pos="567"/>
              </w:tabs>
              <w:spacing w:after="150"/>
              <w:jc w:val="both"/>
              <w:rPr>
                <w:rFonts w:ascii="Times New Roman" w:eastAsia="Times New Roman" w:hAnsi="Times New Roman" w:cs="Times New Roman"/>
                <w:sz w:val="24"/>
                <w:szCs w:val="24"/>
              </w:rPr>
            </w:pP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ACFB10E" w14:textId="3BD09663"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Процедура надання роз'яснень щодо конкурсної документації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DEC4781" w14:textId="13DCBEF9"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Фізична/юридична особа має право не пізніше ніж за 5 (п’ять) робочих днів до закінчення строку подання конкурсної пропозиції звернутися листом на електронну поштову скриньку організатора (</w:t>
            </w:r>
            <w:hyperlink r:id="rId7">
              <w:r w:rsidRPr="084D5992">
                <w:rPr>
                  <w:rStyle w:val="a5"/>
                  <w:rFonts w:ascii="Times New Roman" w:eastAsia="Times New Roman" w:hAnsi="Times New Roman" w:cs="Times New Roman"/>
                  <w:sz w:val="24"/>
                  <w:szCs w:val="24"/>
                </w:rPr>
                <w:t>office@ecoclubrivne.org</w:t>
              </w:r>
            </w:hyperlink>
            <w:r w:rsidRPr="084D5992">
              <w:rPr>
                <w:rFonts w:ascii="Times New Roman" w:eastAsia="Times New Roman" w:hAnsi="Times New Roman" w:cs="Times New Roman"/>
                <w:sz w:val="24"/>
                <w:szCs w:val="24"/>
              </w:rPr>
              <w:t>) за роз'ясненнями щодо конкурсної документації та процедури конкурсного відбору. Організатор  протягом 3 (трьох) робочих днів з дня їх отримання надає роз'яснення на звернення.</w:t>
            </w:r>
          </w:p>
        </w:tc>
      </w:tr>
      <w:tr w:rsidR="00AA63BE" w14:paraId="2F9A171C" w14:textId="77777777" w:rsidTr="37449501">
        <w:trPr>
          <w:trHeight w:val="274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C23C8C3" w14:textId="4188A3C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78A68D0" w14:textId="5C7DFF51"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Унесення змін до конкурсної документації</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DCD326A" w14:textId="093FACA0"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Організатор має право з власної ініціативи або за результатами звернень </w:t>
            </w:r>
            <w:r w:rsidR="736E0E64" w:rsidRPr="37449501">
              <w:rPr>
                <w:rFonts w:ascii="Times New Roman" w:eastAsia="Times New Roman" w:hAnsi="Times New Roman" w:cs="Times New Roman"/>
                <w:sz w:val="24"/>
                <w:szCs w:val="24"/>
              </w:rPr>
              <w:t xml:space="preserve">зробити </w:t>
            </w:r>
            <w:r w:rsidRPr="37449501">
              <w:rPr>
                <w:rFonts w:ascii="Times New Roman" w:eastAsia="Times New Roman" w:hAnsi="Times New Roman" w:cs="Times New Roman"/>
                <w:sz w:val="24"/>
                <w:szCs w:val="24"/>
              </w:rPr>
              <w:t>зміни до конкурсної документації. У разі внесення змін до конкурсної документації строк для подання конкурсних пропозицій продовжується організатором таким чином, щоб з моменту внесення змін до конкурсної документації до закінчення кінцевого строку подання конкурсних пропозицій залишалося</w:t>
            </w:r>
            <w:r w:rsidRPr="37449501">
              <w:rPr>
                <w:rFonts w:ascii="Times New Roman" w:eastAsia="Times New Roman" w:hAnsi="Times New Roman" w:cs="Times New Roman"/>
                <w:b/>
                <w:bCs/>
                <w:sz w:val="24"/>
                <w:szCs w:val="24"/>
              </w:rPr>
              <w:t xml:space="preserve"> </w:t>
            </w:r>
            <w:r w:rsidRPr="37449501">
              <w:rPr>
                <w:rFonts w:ascii="Times New Roman" w:eastAsia="Times New Roman" w:hAnsi="Times New Roman" w:cs="Times New Roman"/>
                <w:sz w:val="24"/>
                <w:szCs w:val="24"/>
              </w:rPr>
              <w:t xml:space="preserve">не менше 7 (семи) робочих днів. </w:t>
            </w:r>
          </w:p>
          <w:p w14:paraId="1CEC4F56" w14:textId="0974B8A8"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Зміни, що вносяться організатором до конкурсної документації, оприлюднюються у той же спосіб, що і оголошення про проведення конкурсного відбору. </w:t>
            </w:r>
          </w:p>
        </w:tc>
      </w:tr>
      <w:tr w:rsidR="00AA63BE" w14:paraId="30F4AAB3" w14:textId="77777777" w:rsidTr="37449501">
        <w:trPr>
          <w:trHeight w:val="30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73BBCEB0" w14:textId="2382542C" w:rsidR="00AA63BE" w:rsidRDefault="00AA63BE" w:rsidP="00AA63BE">
            <w:pPr>
              <w:tabs>
                <w:tab w:val="left" w:pos="567"/>
              </w:tabs>
              <w:spacing w:after="0"/>
              <w:jc w:val="both"/>
              <w:rPr>
                <w:rFonts w:ascii="Times New Roman" w:eastAsia="Times New Roman" w:hAnsi="Times New Roman" w:cs="Times New Roman"/>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15DA088F" w14:textId="2770695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Розділ III. Інструкція з підготовки конкурсних пропозицій </w:t>
            </w:r>
          </w:p>
        </w:tc>
      </w:tr>
      <w:tr w:rsidR="00AA63BE" w14:paraId="64DDE2F7" w14:textId="77777777" w:rsidTr="37449501">
        <w:trPr>
          <w:trHeight w:val="9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6612D5E" w14:textId="2645A342"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51"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385AFAD" w14:textId="6C749F1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Спосіб і зміст  подання  конкурсної пропозиції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A44B689" w14:textId="25B8B6E4"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Конкурсна пропозиція подається учасником в електронному вигляді на електронну поштову скриньку організатора </w:t>
            </w:r>
            <w:hyperlink r:id="rId8">
              <w:r w:rsidRPr="084D5992">
                <w:rPr>
                  <w:rStyle w:val="a5"/>
                  <w:rFonts w:ascii="Times New Roman" w:eastAsia="Times New Roman" w:hAnsi="Times New Roman" w:cs="Times New Roman"/>
                  <w:sz w:val="24"/>
                  <w:szCs w:val="24"/>
                </w:rPr>
                <w:t>office@ecoclubrivne.org</w:t>
              </w:r>
            </w:hyperlink>
            <w:r w:rsidRPr="084D5992">
              <w:rPr>
                <w:rFonts w:ascii="Times New Roman" w:eastAsia="Times New Roman" w:hAnsi="Times New Roman" w:cs="Times New Roman"/>
                <w:sz w:val="24"/>
                <w:szCs w:val="24"/>
              </w:rPr>
              <w:t xml:space="preserve"> з подальшим підтвердженням у паперовому вигляді на поштову адресу організатора рекомендованим листом: </w:t>
            </w:r>
            <w:r w:rsidRPr="084D5992">
              <w:rPr>
                <w:rFonts w:ascii="Times New Roman" w:eastAsia="Times New Roman" w:hAnsi="Times New Roman" w:cs="Times New Roman"/>
                <w:color w:val="000000" w:themeColor="text1"/>
                <w:sz w:val="24"/>
                <w:szCs w:val="24"/>
              </w:rPr>
              <w:t>33014, м. Рівне, вул. Степана Бандери, 41, офіс 95</w:t>
            </w:r>
            <w:r w:rsidRPr="084D5992">
              <w:rPr>
                <w:rFonts w:ascii="Times New Roman" w:eastAsia="Times New Roman" w:hAnsi="Times New Roman" w:cs="Times New Roman"/>
                <w:sz w:val="24"/>
                <w:szCs w:val="24"/>
              </w:rPr>
              <w:t>.</w:t>
            </w:r>
          </w:p>
          <w:p w14:paraId="3D44A287" w14:textId="2B60CFF3"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Конкурсна пропозиція учасника має містити:</w:t>
            </w:r>
          </w:p>
          <w:p w14:paraId="61383DCD" w14:textId="74CAFA0E"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реєстр (перелік) документів;</w:t>
            </w:r>
          </w:p>
          <w:p w14:paraId="5E55BF6F" w14:textId="6D241CC4"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форми "КОМЕРЦІЙНА ПРОПОЗИЦІЯ" (Додаток №1 до конкурсної документації);</w:t>
            </w:r>
          </w:p>
          <w:p w14:paraId="713297E1" w14:textId="0BC10728"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інформація та документи, що підтверджують відповідність учасника кваліфікаційним критеріям та </w:t>
            </w:r>
            <w:r w:rsidRPr="084D5992">
              <w:rPr>
                <w:rFonts w:ascii="Times New Roman" w:eastAsia="Times New Roman" w:hAnsi="Times New Roman" w:cs="Times New Roman"/>
                <w:sz w:val="24"/>
                <w:szCs w:val="24"/>
              </w:rPr>
              <w:lastRenderedPageBreak/>
              <w:t>вимогам, а також інші документи, перелік яких наведено у Додатку №2 до конкурсної документації;</w:t>
            </w:r>
          </w:p>
          <w:p w14:paraId="1D84981B" w14:textId="1A0708AA"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інформація про технічні, якісні та кількісні характеристики предмета договору, гарантійні зобов’язання, що пропонується учасником у своїй конкурсній пропозиції (з урахуванням вимог організатора відповідно до Додатку № 3 конкурсної документації);</w:t>
            </w:r>
          </w:p>
          <w:p w14:paraId="4919FE97" w14:textId="51DE7E74"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Виписка з ЄДРПОУ з інформацією про учасника.</w:t>
            </w:r>
          </w:p>
          <w:p w14:paraId="110BB76F" w14:textId="7CDF38B9" w:rsidR="00AA63BE" w:rsidRDefault="00AA63BE" w:rsidP="00AA63BE">
            <w:pPr>
              <w:pStyle w:val="LO-normal"/>
              <w:widowControl w:val="0"/>
              <w:tabs>
                <w:tab w:val="left" w:pos="567"/>
              </w:tabs>
              <w:spacing w:line="240" w:lineRule="auto"/>
              <w:ind w:right="113"/>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lang w:val="uk-UA"/>
              </w:rPr>
              <w:t>інші документи, необхідність подання яких у складі конкурсної пропозиції передбачена умовами цієї документації.</w:t>
            </w:r>
          </w:p>
          <w:p w14:paraId="35A26D55" w14:textId="181A24E9"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Усі сторінки конкурсної пропозиції мають бути пронумеровані та містити підпис учасника/уповноваженої особи учасника та скріплені печаткою* (за винятком сторінок оригіналів, виданих іншими установами).</w:t>
            </w:r>
            <w:r w:rsidRPr="084D5992">
              <w:rPr>
                <w:rFonts w:ascii="Times New Roman" w:eastAsia="Times New Roman" w:hAnsi="Times New Roman" w:cs="Times New Roman"/>
                <w:b/>
                <w:bCs/>
                <w:sz w:val="24"/>
                <w:szCs w:val="24"/>
              </w:rPr>
              <w:t xml:space="preserve"> </w:t>
            </w:r>
          </w:p>
          <w:p w14:paraId="07361CDC" w14:textId="0183647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xml:space="preserve">* </w:t>
            </w:r>
            <w:r w:rsidRPr="084D5992">
              <w:rPr>
                <w:rFonts w:ascii="Times New Roman" w:eastAsia="Times New Roman" w:hAnsi="Times New Roman" w:cs="Times New Roman"/>
                <w:sz w:val="24"/>
                <w:szCs w:val="24"/>
                <w:u w:val="single"/>
              </w:rPr>
              <w:t xml:space="preserve">Ця вимога не стосується учасників, які не мають печатки. </w:t>
            </w:r>
          </w:p>
          <w:p w14:paraId="537EF556" w14:textId="4E9E9B58"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Усі визначені цією конкурсною документацією документи конкурсної пропозиції, що подаються повинні відповідати оригіналам відповідних документів.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w:t>
            </w:r>
          </w:p>
          <w:p w14:paraId="46A25364" w14:textId="71DBF843"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Ціною конкурсної пропозиції вважається сума, зазначена учасником у його конкурсній пропозиції як загальна сума, за яку він погоджується виконати умови, встановлені у конкурсній документації, у тому числі з урахуванням технічних, якісних та кількісних характеристик предмету договору, а також усі інші умови договору.</w:t>
            </w:r>
          </w:p>
        </w:tc>
      </w:tr>
      <w:tr w:rsidR="00AA63BE" w14:paraId="5BE89E1F"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9BA9CE9" w14:textId="4F98192D"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WW8Num2z0"/>
                <w:rFonts w:ascii="Times New Roman" w:eastAsiaTheme="minorHAnsi" w:hAnsi="Times New Roman" w:cs="Times New Roman"/>
                <w:b/>
                <w:bCs/>
                <w:color w:val="121212"/>
                <w:sz w:val="24"/>
                <w:szCs w:val="24"/>
              </w:rPr>
              <w:lastRenderedPageBreak/>
              <w:t>2</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28CA889F" w14:textId="2EB6E613"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WW8Num2z0"/>
                <w:rFonts w:ascii="Times New Roman" w:eastAsiaTheme="minorHAnsi" w:hAnsi="Times New Roman" w:cs="Times New Roman"/>
                <w:b/>
                <w:bCs/>
                <w:color w:val="121212"/>
                <w:sz w:val="24"/>
                <w:szCs w:val="24"/>
              </w:rPr>
              <w:t>Забезпечення конкурсної пропозиції</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906429A" w14:textId="6A958DB9"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Забезпечення конкурсної пропозиції не вимагається.</w:t>
            </w:r>
          </w:p>
        </w:tc>
      </w:tr>
      <w:tr w:rsidR="00AA63BE" w14:paraId="200CC53F"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4885F45" w14:textId="0E4E7B2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57765D5B" w14:textId="770108BB"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Строк дії конкурсної пропозиції, протягом якого  конкурсні пропозиції вважаються дійсними</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790FCE9" w14:textId="4B33B5AB"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Конкурсні пропозиції вважаються дійсними строком не менше 40 (сорока) днів із дати кінцевого строку подання конкурсних пропозицій. </w:t>
            </w:r>
          </w:p>
          <w:p w14:paraId="36B2541C" w14:textId="4CAFE585" w:rsidR="00AA63BE" w:rsidRDefault="00AA63BE" w:rsidP="00AA63BE">
            <w:pPr>
              <w:tabs>
                <w:tab w:val="left" w:pos="567"/>
              </w:tabs>
              <w:spacing w:after="0"/>
              <w:jc w:val="both"/>
              <w:rPr>
                <w:rFonts w:ascii="Times New Roman" w:eastAsia="Times New Roman" w:hAnsi="Times New Roman" w:cs="Times New Roman"/>
                <w:sz w:val="24"/>
                <w:szCs w:val="24"/>
              </w:rPr>
            </w:pPr>
          </w:p>
        </w:tc>
      </w:tr>
      <w:tr w:rsidR="00AA63BE" w14:paraId="3B69D281" w14:textId="77777777" w:rsidTr="37449501">
        <w:trPr>
          <w:trHeight w:val="43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1806919" w14:textId="0F17643B" w:rsidR="00AA63BE" w:rsidRDefault="00AA63BE" w:rsidP="00AA63BE">
            <w:pPr>
              <w:tabs>
                <w:tab w:val="left" w:pos="567"/>
              </w:tabs>
              <w:spacing w:after="15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4</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6C887054" w14:textId="3A3AD91E"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Кваліфікаційні критерії та </w:t>
            </w:r>
            <w:r w:rsidRPr="084D5992">
              <w:rPr>
                <w:rFonts w:ascii="Times New Roman" w:eastAsia="Times New Roman" w:hAnsi="Times New Roman" w:cs="Times New Roman"/>
                <w:b/>
                <w:bCs/>
                <w:color w:val="000000" w:themeColor="text1"/>
                <w:sz w:val="24"/>
                <w:szCs w:val="24"/>
              </w:rPr>
              <w:lastRenderedPageBreak/>
              <w:t xml:space="preserve">інформація про спосіб підтвердження відповідності учасників установленим критеріям і вимогам </w:t>
            </w:r>
          </w:p>
          <w:p w14:paraId="47AEED19" w14:textId="0A403678" w:rsidR="00AA63BE" w:rsidRDefault="00AA63BE" w:rsidP="00AA63BE">
            <w:pPr>
              <w:tabs>
                <w:tab w:val="left" w:pos="567"/>
              </w:tabs>
              <w:spacing w:after="0"/>
              <w:jc w:val="both"/>
              <w:rPr>
                <w:rFonts w:ascii="Times New Roman" w:eastAsia="Times New Roman" w:hAnsi="Times New Roman" w:cs="Times New Roman"/>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E9CBE62" w14:textId="40D98872" w:rsidR="00AA63BE" w:rsidRDefault="00AA63BE" w:rsidP="00AA63BE">
            <w:pPr>
              <w:widowControl w:val="0"/>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Організатор установлює кваліфікаційні критерії, які </w:t>
            </w:r>
            <w:r w:rsidRPr="084D5992">
              <w:rPr>
                <w:rFonts w:ascii="Times New Roman" w:eastAsia="Times New Roman" w:hAnsi="Times New Roman" w:cs="Times New Roman"/>
                <w:sz w:val="24"/>
                <w:szCs w:val="24"/>
              </w:rPr>
              <w:lastRenderedPageBreak/>
              <w:t>наведено у Додатку № 2 до конкурсної документації.</w:t>
            </w:r>
          </w:p>
          <w:p w14:paraId="16F84B35" w14:textId="377E4243"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Також 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14:paraId="6BD863B8" w14:textId="30F8AF8B"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14:paraId="5ED40BE4" w14:textId="2BB0CEAE"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4C2C4AD6" w14:textId="694C5516"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 xml:space="preserve">3) винен у тяжких професійних проступках і це доведено засобами, які організатор може обґрунтувати; </w:t>
            </w:r>
          </w:p>
          <w:p w14:paraId="24384FA2" w14:textId="68242240"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14:paraId="5326FA0B" w14:textId="279BDE1B"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04B8C7A4" w14:textId="00A5884A"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p w14:paraId="3C2FE651" w14:textId="57968A0F"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Учасники повинні письмово підтвердити, що вони не перебувають у жодній із перерахованих вище ситуацій. Навіть якщо надає учасник таке підтвердження, організатор має право розслідувати будь-яку з перерахованих вище ситуацій, якщо у нього є розумні підстави сумніватися у змісті такого підтвердження.</w:t>
            </w:r>
          </w:p>
          <w:p w14:paraId="0DD9E889" w14:textId="29A70259"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lastRenderedPageBreak/>
              <w:t>Також договір не може бути укладеним з тими учасниками, які:</w:t>
            </w:r>
          </w:p>
          <w:p w14:paraId="6C15E695" w14:textId="7157CBF2"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підпадають під конфлікт інтересів;</w:t>
            </w:r>
          </w:p>
          <w:p w14:paraId="61790A86" w14:textId="07ED342F"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p w14:paraId="0D6DC37C" w14:textId="2C17BD9D"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Учасник процедури конкурсного відбору несе повну відповідальність за достовірність інформації та документів, які надані в складі пропозиції, згідно із законодавством України.</w:t>
            </w:r>
          </w:p>
        </w:tc>
      </w:tr>
      <w:tr w:rsidR="00AA63BE" w14:paraId="5502329D"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2968053" w14:textId="25F6194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5</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45BA3654" w14:textId="2232C4F7"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xml:space="preserve">Інформація про необхідні технічні, якісні та кількісні характеристики предмета закупівлі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FD36141" w14:textId="7BC59A07"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Учасники повинні надати в складі конкурсних пропозицій інформацію, яке підтверджує відповідність конкурсної пропозиції учасника технічним, якісним, кількісним та іншим вимогам до предмета договору, установленим організатором у Додатку 3 до конкурсної документації.</w:t>
            </w:r>
          </w:p>
        </w:tc>
      </w:tr>
      <w:tr w:rsidR="00AA63BE" w14:paraId="144802F5" w14:textId="77777777" w:rsidTr="37449501">
        <w:trPr>
          <w:trHeight w:val="57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47248ED" w14:textId="3D638AF7"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6</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43E0D9B8" w14:textId="65757793" w:rsidR="00AA63BE" w:rsidRDefault="00AA63BE" w:rsidP="00AA63BE">
            <w:pPr>
              <w:tabs>
                <w:tab w:val="left" w:pos="567"/>
              </w:tabs>
              <w:ind w:right="66"/>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субпідрядника</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BDB4D91" w14:textId="431B1A49" w:rsidR="00AA63BE" w:rsidRDefault="00AA63BE" w:rsidP="00AA63BE">
            <w:pPr>
              <w:tabs>
                <w:tab w:val="left" w:pos="567"/>
              </w:tabs>
              <w:ind w:right="66"/>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sz w:val="24"/>
                <w:szCs w:val="24"/>
              </w:rPr>
              <w:t xml:space="preserve">Не передбачено використання </w:t>
            </w:r>
            <w:r w:rsidRPr="084D5992">
              <w:rPr>
                <w:rStyle w:val="a4"/>
                <w:rFonts w:ascii="Times New Roman" w:eastAsia="Times New Roman" w:hAnsi="Times New Roman" w:cs="Times New Roman"/>
                <w:b w:val="0"/>
                <w:bCs w:val="0"/>
                <w:color w:val="121212"/>
                <w:sz w:val="24"/>
                <w:szCs w:val="24"/>
              </w:rPr>
              <w:t>субпідрядника.</w:t>
            </w:r>
          </w:p>
        </w:tc>
      </w:tr>
      <w:tr w:rsidR="00AA63BE" w14:paraId="33503FE4" w14:textId="77777777" w:rsidTr="37449501">
        <w:trPr>
          <w:trHeight w:val="103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7CDF4C8" w14:textId="3AB369DD"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7</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3D8F11BF" w14:textId="497B9722"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Унесення змін або відкликання конкурсної  пропозиції учасником</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9F60643" w14:textId="7D68D08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Учасник має право </w:t>
            </w:r>
            <w:proofErr w:type="spellStart"/>
            <w:r w:rsidRPr="084D5992">
              <w:rPr>
                <w:rFonts w:ascii="Times New Roman" w:eastAsia="Times New Roman" w:hAnsi="Times New Roman" w:cs="Times New Roman"/>
                <w:sz w:val="24"/>
                <w:szCs w:val="24"/>
              </w:rPr>
              <w:t>внести</w:t>
            </w:r>
            <w:proofErr w:type="spellEnd"/>
            <w:r w:rsidRPr="084D5992">
              <w:rPr>
                <w:rFonts w:ascii="Times New Roman" w:eastAsia="Times New Roman" w:hAnsi="Times New Roman" w:cs="Times New Roman"/>
                <w:sz w:val="24"/>
                <w:szCs w:val="24"/>
              </w:rPr>
              <w:t xml:space="preserve"> зміни до своєї конкурсної пропозиції або відкликати її до закінчення кінцевого строку її подання. Такі зміни або заява про відкликання пропозиції враховуються, якщо вони отримані до закінчення кінцевого строку подання конкурсних пропозицій.</w:t>
            </w:r>
          </w:p>
        </w:tc>
      </w:tr>
      <w:tr w:rsidR="00AA63BE" w14:paraId="75DA57A5" w14:textId="77777777" w:rsidTr="37449501">
        <w:trPr>
          <w:trHeight w:val="30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6A5BB28E" w14:textId="35138B9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514BEA9F" w14:textId="1AEF314D"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IV. Подання та розкриття конкурсної пропозиції</w:t>
            </w:r>
          </w:p>
        </w:tc>
      </w:tr>
      <w:tr w:rsidR="00AA63BE" w14:paraId="009CB18D"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D5B43A2" w14:textId="3A4C636F"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51"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D4474A8" w14:textId="63097ED7"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Кінцевий термін подання конкурсної пропозиції</w:t>
            </w:r>
          </w:p>
          <w:p w14:paraId="4FC70EE7" w14:textId="2C4A4083"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BB161CB" w14:textId="7C775955" w:rsidR="00AA63BE" w:rsidRDefault="25BEDF91" w:rsidP="00AA63BE">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Конкурсні пропозиції можуть бути подані учасниками, починаючи з </w:t>
            </w:r>
            <w:r w:rsidRPr="37449501">
              <w:rPr>
                <w:rFonts w:ascii="Times New Roman" w:eastAsia="Times New Roman" w:hAnsi="Times New Roman" w:cs="Times New Roman"/>
                <w:b/>
                <w:bCs/>
                <w:sz w:val="24"/>
                <w:szCs w:val="24"/>
              </w:rPr>
              <w:t>1</w:t>
            </w:r>
            <w:r w:rsidR="00BF7433">
              <w:rPr>
                <w:rFonts w:ascii="Times New Roman" w:eastAsia="Times New Roman" w:hAnsi="Times New Roman" w:cs="Times New Roman"/>
                <w:b/>
                <w:bCs/>
                <w:sz w:val="24"/>
                <w:szCs w:val="24"/>
              </w:rPr>
              <w:t>7.07.2023</w:t>
            </w:r>
            <w:r w:rsidRPr="37449501">
              <w:rPr>
                <w:rFonts w:ascii="Times New Roman" w:eastAsia="Times New Roman" w:hAnsi="Times New Roman" w:cs="Times New Roman"/>
                <w:b/>
                <w:bCs/>
                <w:sz w:val="24"/>
                <w:szCs w:val="24"/>
              </w:rPr>
              <w:t>р</w:t>
            </w:r>
            <w:r w:rsidRPr="37449501">
              <w:rPr>
                <w:rFonts w:ascii="Times New Roman" w:eastAsia="Times New Roman" w:hAnsi="Times New Roman" w:cs="Times New Roman"/>
                <w:sz w:val="24"/>
                <w:szCs w:val="24"/>
              </w:rPr>
              <w:t xml:space="preserve">. </w:t>
            </w:r>
          </w:p>
          <w:p w14:paraId="0BC0D984" w14:textId="00D98473" w:rsidR="00AA63BE" w:rsidRDefault="25BEDF91" w:rsidP="00AA63BE">
            <w:pPr>
              <w:tabs>
                <w:tab w:val="left" w:pos="567"/>
              </w:tabs>
              <w:spacing w:after="0"/>
              <w:jc w:val="both"/>
              <w:rPr>
                <w:rFonts w:ascii="Times New Roman" w:eastAsia="Times New Roman" w:hAnsi="Times New Roman" w:cs="Times New Roman"/>
                <w:b/>
                <w:bCs/>
                <w:sz w:val="24"/>
                <w:szCs w:val="24"/>
              </w:rPr>
            </w:pPr>
            <w:r w:rsidRPr="37449501">
              <w:rPr>
                <w:rFonts w:ascii="Times New Roman" w:eastAsia="Times New Roman" w:hAnsi="Times New Roman" w:cs="Times New Roman"/>
                <w:sz w:val="24"/>
                <w:szCs w:val="24"/>
              </w:rPr>
              <w:t xml:space="preserve">Кінцевий термін подання конкурсних пропозицій - </w:t>
            </w:r>
            <w:r w:rsidRPr="37449501">
              <w:rPr>
                <w:rFonts w:ascii="Times New Roman" w:eastAsia="Times New Roman" w:hAnsi="Times New Roman" w:cs="Times New Roman"/>
                <w:b/>
                <w:bCs/>
                <w:sz w:val="24"/>
                <w:szCs w:val="24"/>
              </w:rPr>
              <w:t>17 год. 00 хв.  2</w:t>
            </w:r>
            <w:r w:rsidR="00BF7433">
              <w:rPr>
                <w:rFonts w:ascii="Times New Roman" w:eastAsia="Times New Roman" w:hAnsi="Times New Roman" w:cs="Times New Roman"/>
                <w:b/>
                <w:bCs/>
                <w:sz w:val="24"/>
                <w:szCs w:val="24"/>
              </w:rPr>
              <w:t>8.07</w:t>
            </w:r>
            <w:r w:rsidRPr="37449501">
              <w:rPr>
                <w:rFonts w:ascii="Times New Roman" w:eastAsia="Times New Roman" w:hAnsi="Times New Roman" w:cs="Times New Roman"/>
                <w:b/>
                <w:bCs/>
                <w:sz w:val="24"/>
                <w:szCs w:val="24"/>
              </w:rPr>
              <w:t xml:space="preserve">.2023р. </w:t>
            </w:r>
          </w:p>
          <w:p w14:paraId="22D5204B" w14:textId="586A6126" w:rsidR="00AA63BE" w:rsidRDefault="25BEDF91" w:rsidP="00AA63BE">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Разом з поданням конкурсної пропозиції</w:t>
            </w:r>
            <w:r w:rsidRPr="37449501">
              <w:rPr>
                <w:rFonts w:ascii="Times New Roman" w:eastAsia="Times New Roman" w:hAnsi="Times New Roman" w:cs="Times New Roman"/>
                <w:b/>
                <w:bCs/>
                <w:sz w:val="24"/>
                <w:szCs w:val="24"/>
              </w:rPr>
              <w:t xml:space="preserve"> </w:t>
            </w:r>
            <w:r w:rsidRPr="37449501">
              <w:rPr>
                <w:rFonts w:ascii="Times New Roman" w:eastAsia="Times New Roman" w:hAnsi="Times New Roman" w:cs="Times New Roman"/>
                <w:sz w:val="24"/>
                <w:szCs w:val="24"/>
              </w:rPr>
              <w:t>на електронну поштову скриньку організатора (</w:t>
            </w:r>
            <w:hyperlink r:id="rId9">
              <w:r w:rsidRPr="37449501">
                <w:rPr>
                  <w:rStyle w:val="a5"/>
                  <w:rFonts w:ascii="Times New Roman" w:eastAsia="Times New Roman" w:hAnsi="Times New Roman" w:cs="Times New Roman"/>
                  <w:sz w:val="24"/>
                  <w:szCs w:val="24"/>
                </w:rPr>
                <w:t>office@ecoclubrivne.org</w:t>
              </w:r>
            </w:hyperlink>
            <w:r w:rsidRPr="37449501">
              <w:rPr>
                <w:rFonts w:ascii="Times New Roman" w:eastAsia="Times New Roman" w:hAnsi="Times New Roman" w:cs="Times New Roman"/>
                <w:sz w:val="24"/>
                <w:szCs w:val="24"/>
              </w:rPr>
              <w:t>) її паперовий аналог повинен бути доставлений учасником особисто або надісланий ним рекомендованим листом на поштову адресу організатора (</w:t>
            </w:r>
            <w:r w:rsidRPr="37449501">
              <w:rPr>
                <w:rFonts w:ascii="Times New Roman" w:eastAsia="Times New Roman" w:hAnsi="Times New Roman" w:cs="Times New Roman"/>
                <w:color w:val="000000" w:themeColor="text1"/>
                <w:sz w:val="24"/>
                <w:szCs w:val="24"/>
              </w:rPr>
              <w:t>33014, м. Рівне, вул. Степана Бандери, 41, офіс 95</w:t>
            </w:r>
            <w:r w:rsidRPr="37449501">
              <w:rPr>
                <w:rFonts w:ascii="Times New Roman" w:eastAsia="Times New Roman" w:hAnsi="Times New Roman" w:cs="Times New Roman"/>
                <w:sz w:val="24"/>
                <w:szCs w:val="24"/>
              </w:rPr>
              <w:t xml:space="preserve">) з доставкою не пізніше </w:t>
            </w:r>
            <w:r w:rsidRPr="37449501">
              <w:rPr>
                <w:rFonts w:ascii="Times New Roman" w:eastAsia="Times New Roman" w:hAnsi="Times New Roman" w:cs="Times New Roman"/>
                <w:b/>
                <w:bCs/>
                <w:sz w:val="24"/>
                <w:szCs w:val="24"/>
              </w:rPr>
              <w:t>17 год. 00 хв.</w:t>
            </w:r>
            <w:r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b/>
                <w:bCs/>
                <w:sz w:val="24"/>
                <w:szCs w:val="24"/>
              </w:rPr>
              <w:t>0</w:t>
            </w:r>
            <w:r w:rsidR="70A3533C" w:rsidRPr="37449501">
              <w:rPr>
                <w:rFonts w:ascii="Times New Roman" w:eastAsia="Times New Roman" w:hAnsi="Times New Roman" w:cs="Times New Roman"/>
                <w:b/>
                <w:bCs/>
                <w:sz w:val="24"/>
                <w:szCs w:val="24"/>
              </w:rPr>
              <w:t>3</w:t>
            </w:r>
            <w:r w:rsidR="009A684D">
              <w:rPr>
                <w:rFonts w:ascii="Times New Roman" w:eastAsia="Times New Roman" w:hAnsi="Times New Roman" w:cs="Times New Roman"/>
                <w:b/>
                <w:bCs/>
                <w:sz w:val="24"/>
                <w:szCs w:val="24"/>
              </w:rPr>
              <w:t>.08</w:t>
            </w:r>
            <w:r w:rsidRPr="37449501">
              <w:rPr>
                <w:rFonts w:ascii="Times New Roman" w:eastAsia="Times New Roman" w:hAnsi="Times New Roman" w:cs="Times New Roman"/>
                <w:b/>
                <w:bCs/>
                <w:sz w:val="24"/>
                <w:szCs w:val="24"/>
              </w:rPr>
              <w:t>.2023р.</w:t>
            </w:r>
            <w:r w:rsidRPr="37449501">
              <w:rPr>
                <w:rFonts w:ascii="Times New Roman" w:eastAsia="Times New Roman" w:hAnsi="Times New Roman" w:cs="Times New Roman"/>
                <w:sz w:val="24"/>
                <w:szCs w:val="24"/>
              </w:rPr>
              <w:t xml:space="preserve"> </w:t>
            </w:r>
          </w:p>
          <w:p w14:paraId="5ADE7EC5" w14:textId="24A634D0"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Усі витрати, пов’язані з підготовкою та поданням пропозицій (у тому числі на їх доставку), здійснюються учасником за власний рахунок та відшкодуванню організатором не підлягають.</w:t>
            </w:r>
          </w:p>
          <w:p w14:paraId="4C41EBB5" w14:textId="58A6048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Ціна конкурсної пропозиції не може перевищувати граничну вартість предмета закупівлі, зазначену в оголошенні про проведення конкурсного відбору.</w:t>
            </w:r>
          </w:p>
          <w:p w14:paraId="082E6A81" w14:textId="146AE13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Конкурсні пропозиції після кінцевого строку їх подання або ціна яких перевищує очікувану вартість предмета договору, не приймаються та не розглядаються.</w:t>
            </w:r>
          </w:p>
        </w:tc>
      </w:tr>
      <w:tr w:rsidR="00AA63BE" w14:paraId="2484EBA4" w14:textId="77777777" w:rsidTr="37449501">
        <w:trPr>
          <w:trHeight w:val="88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91D3132" w14:textId="31912615"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2</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0535B579" w14:textId="75F8D103"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Строк розгляду конкурсної пропозиції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55D0741" w14:textId="3936DD92"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Оцінка конкурсних пропозицій, що надійшли, розпочинається на наступний робочий день після завершення кінцевого терміну їх подання. Строк розгляду конкурсних пропозицій - протягом </w:t>
            </w:r>
            <w:r w:rsidR="271871C8" w:rsidRPr="37449501">
              <w:rPr>
                <w:rFonts w:ascii="Times New Roman" w:eastAsia="Times New Roman" w:hAnsi="Times New Roman" w:cs="Times New Roman"/>
                <w:sz w:val="24"/>
                <w:szCs w:val="24"/>
              </w:rPr>
              <w:t>6</w:t>
            </w:r>
            <w:r w:rsidR="2D3E99E3"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w:t>
            </w:r>
            <w:r w:rsidR="573188AD" w:rsidRPr="37449501">
              <w:rPr>
                <w:rFonts w:ascii="Times New Roman" w:eastAsia="Times New Roman" w:hAnsi="Times New Roman" w:cs="Times New Roman"/>
                <w:sz w:val="24"/>
                <w:szCs w:val="24"/>
              </w:rPr>
              <w:t>шести</w:t>
            </w:r>
            <w:r w:rsidRPr="37449501">
              <w:rPr>
                <w:rFonts w:ascii="Times New Roman" w:eastAsia="Times New Roman" w:hAnsi="Times New Roman" w:cs="Times New Roman"/>
                <w:sz w:val="24"/>
                <w:szCs w:val="24"/>
              </w:rPr>
              <w:t xml:space="preserve">) робочих днів з дня початку їх розгляду. Такий строк у разі потреби може бути продовжено організатором до 15 робочих днів. </w:t>
            </w:r>
          </w:p>
        </w:tc>
      </w:tr>
      <w:tr w:rsidR="00AA63BE" w14:paraId="00B5F24A" w14:textId="77777777" w:rsidTr="37449501">
        <w:trPr>
          <w:trHeight w:val="300"/>
        </w:trPr>
        <w:tc>
          <w:tcPr>
            <w:tcW w:w="567" w:type="dxa"/>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46D8F1D6" w14:textId="04FE7ED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47" w:type="dxa"/>
            <w:gridSpan w:val="4"/>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00E5646C" w14:textId="73E2E74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V. Оцінка конкурсної пропозиції</w:t>
            </w:r>
          </w:p>
        </w:tc>
      </w:tr>
      <w:tr w:rsidR="00AA63BE" w14:paraId="1225646D" w14:textId="77777777" w:rsidTr="37449501">
        <w:trPr>
          <w:trHeight w:val="6375"/>
        </w:trPr>
        <w:tc>
          <w:tcPr>
            <w:tcW w:w="567" w:type="dxa"/>
            <w:tcBorders>
              <w:top w:val="double" w:sz="6" w:space="0" w:color="C0C0C0"/>
              <w:left w:val="double" w:sz="6" w:space="0" w:color="C0C0C0"/>
              <w:bottom w:val="inset" w:sz="18" w:space="0" w:color="auto"/>
            </w:tcBorders>
            <w:tcMar>
              <w:top w:w="75" w:type="dxa"/>
              <w:left w:w="75" w:type="dxa"/>
              <w:bottom w:w="75" w:type="dxa"/>
              <w:right w:w="75" w:type="dxa"/>
            </w:tcMar>
          </w:tcPr>
          <w:p w14:paraId="40CB31A3" w14:textId="3DF3B591"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64" w:type="dxa"/>
            <w:gridSpan w:val="2"/>
            <w:tcBorders>
              <w:top w:val="double" w:sz="6" w:space="0" w:color="C0C0C0"/>
              <w:left w:val="double" w:sz="6" w:space="0" w:color="C0C0C0"/>
              <w:bottom w:val="inset" w:sz="18" w:space="0" w:color="C0C0C0"/>
              <w:right w:val="double" w:sz="6" w:space="0" w:color="C0C0C0"/>
            </w:tcBorders>
            <w:tcMar>
              <w:top w:w="75" w:type="dxa"/>
              <w:left w:w="75" w:type="dxa"/>
              <w:bottom w:w="75" w:type="dxa"/>
              <w:right w:w="75" w:type="dxa"/>
            </w:tcMar>
          </w:tcPr>
          <w:p w14:paraId="42ABA799" w14:textId="1C01B978"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Перелік критеріїв та методика оцінки конкурсної  пропозиції із зазначенням питомої ваги критерію</w:t>
            </w:r>
          </w:p>
        </w:tc>
        <w:tc>
          <w:tcPr>
            <w:tcW w:w="6383" w:type="dxa"/>
            <w:gridSpan w:val="2"/>
            <w:tcBorders>
              <w:top w:val="double" w:sz="6" w:space="0" w:color="C0C0C0"/>
              <w:left w:val="double" w:sz="6" w:space="0" w:color="C0C0C0"/>
              <w:bottom w:val="inset" w:sz="18" w:space="0" w:color="C0C0C0"/>
              <w:right w:val="double" w:sz="6" w:space="0" w:color="C0C0C0"/>
            </w:tcBorders>
          </w:tcPr>
          <w:p w14:paraId="75D14D5B" w14:textId="79E4D5A1"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Перелік критеріїв оцінки конкурсної пропозиції та їхня питома вага наведені у таблиці нижче: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0"/>
              <w:gridCol w:w="5039"/>
              <w:gridCol w:w="635"/>
            </w:tblGrid>
            <w:tr w:rsidR="00AA63BE" w14:paraId="41403FD4"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69B1F60F" w14:textId="60FB3C8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05367BFD" w14:textId="5FC208F9"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Критерій оцінки</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293C0006" w14:textId="0EA7C84B"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Макси-</w:t>
                  </w:r>
                  <w:proofErr w:type="spellStart"/>
                  <w:r w:rsidRPr="084D5992">
                    <w:rPr>
                      <w:rFonts w:ascii="Times New Roman" w:hAnsi="Times New Roman" w:cs="Times New Roman"/>
                      <w:sz w:val="24"/>
                      <w:szCs w:val="24"/>
                    </w:rPr>
                    <w:t>мальна</w:t>
                  </w:r>
                  <w:proofErr w:type="spellEnd"/>
                  <w:r w:rsidRPr="084D5992">
                    <w:rPr>
                      <w:rFonts w:ascii="Times New Roman" w:hAnsi="Times New Roman" w:cs="Times New Roman"/>
                      <w:sz w:val="24"/>
                      <w:szCs w:val="24"/>
                    </w:rPr>
                    <w:t xml:space="preserve"> кількість балів</w:t>
                  </w:r>
                </w:p>
              </w:tc>
            </w:tr>
            <w:tr w:rsidR="00AA63BE" w14:paraId="0C4D696A"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0AB60C99" w14:textId="2BEF27A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52D0E192" w14:textId="40583A25" w:rsidR="00AA63BE" w:rsidRDefault="2A7CA028"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u w:val="single"/>
                    </w:rPr>
                    <w:t>Вартість</w:t>
                  </w:r>
                  <w:r w:rsidR="25BEDF91" w:rsidRPr="37449501">
                    <w:rPr>
                      <w:rFonts w:ascii="Times New Roman" w:hAnsi="Times New Roman" w:cs="Times New Roman"/>
                      <w:sz w:val="24"/>
                      <w:szCs w:val="24"/>
                      <w:u w:val="single"/>
                    </w:rPr>
                    <w:t xml:space="preserve">  конкурсної пропозиції</w:t>
                  </w:r>
                  <w:r w:rsidR="25BEDF91" w:rsidRPr="37449501">
                    <w:rPr>
                      <w:rFonts w:ascii="Times New Roman" w:hAnsi="Times New Roman" w:cs="Times New Roman"/>
                      <w:sz w:val="24"/>
                      <w:szCs w:val="24"/>
                    </w:rPr>
                    <w:t>.</w:t>
                  </w:r>
                </w:p>
                <w:p w14:paraId="4245D7D3" w14:textId="3A2150DE"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t>Цим критерієм</w:t>
                  </w:r>
                  <w:r w:rsidR="2A7CA028" w:rsidRPr="37449501">
                    <w:rPr>
                      <w:rFonts w:ascii="Times New Roman" w:hAnsi="Times New Roman" w:cs="Times New Roman"/>
                      <w:sz w:val="24"/>
                      <w:szCs w:val="24"/>
                    </w:rPr>
                    <w:t xml:space="preserve"> враховується вартість конкурсної пропозиції</w:t>
                  </w:r>
                  <w:r w:rsidR="6B9FBB3B" w:rsidRPr="37449501">
                    <w:rPr>
                      <w:rFonts w:ascii="Times New Roman" w:hAnsi="Times New Roman" w:cs="Times New Roman"/>
                      <w:sz w:val="24"/>
                      <w:szCs w:val="24"/>
                    </w:rPr>
                    <w:t>.</w:t>
                  </w:r>
                  <w:r w:rsidRPr="37449501">
                    <w:rPr>
                      <w:rFonts w:ascii="Times New Roman" w:hAnsi="Times New Roman" w:cs="Times New Roman"/>
                      <w:sz w:val="24"/>
                      <w:szCs w:val="24"/>
                    </w:rPr>
                    <w:t xml:space="preserve"> Кількість балів присвоюється </w:t>
                  </w:r>
                  <w:r w:rsidR="2A7CA028" w:rsidRPr="37449501">
                    <w:rPr>
                      <w:rFonts w:ascii="Times New Roman" w:hAnsi="Times New Roman" w:cs="Times New Roman"/>
                      <w:sz w:val="24"/>
                      <w:szCs w:val="24"/>
                    </w:rPr>
                    <w:t xml:space="preserve">обернено пропорційно </w:t>
                  </w:r>
                  <w:r w:rsidRPr="37449501">
                    <w:rPr>
                      <w:rFonts w:ascii="Times New Roman" w:hAnsi="Times New Roman" w:cs="Times New Roman"/>
                      <w:sz w:val="24"/>
                      <w:szCs w:val="24"/>
                    </w:rPr>
                    <w:t>до запропонованої у конкурсній пропозиції</w:t>
                  </w:r>
                  <w:r w:rsidR="2A44A06D" w:rsidRPr="37449501">
                    <w:rPr>
                      <w:rFonts w:ascii="Times New Roman" w:hAnsi="Times New Roman" w:cs="Times New Roman"/>
                      <w:sz w:val="24"/>
                      <w:szCs w:val="24"/>
                    </w:rPr>
                    <w:t xml:space="preserve"> </w:t>
                  </w:r>
                  <w:r w:rsidR="2A7CA028" w:rsidRPr="37449501">
                    <w:rPr>
                      <w:rFonts w:ascii="Times New Roman" w:hAnsi="Times New Roman" w:cs="Times New Roman"/>
                      <w:sz w:val="24"/>
                      <w:szCs w:val="24"/>
                    </w:rPr>
                    <w:t>ціні</w:t>
                  </w:r>
                  <w:r w:rsidRPr="37449501">
                    <w:rPr>
                      <w:rFonts w:ascii="Times New Roman" w:hAnsi="Times New Roman" w:cs="Times New Roman"/>
                      <w:sz w:val="24"/>
                      <w:szCs w:val="24"/>
                    </w:rPr>
                    <w:t xml:space="preserve">, СЕС </w:t>
                  </w:r>
                  <w:r w:rsidR="2A7CA028" w:rsidRPr="37449501">
                    <w:rPr>
                      <w:rFonts w:ascii="Times New Roman" w:hAnsi="Times New Roman" w:cs="Times New Roman"/>
                      <w:sz w:val="24"/>
                      <w:szCs w:val="24"/>
                    </w:rPr>
                    <w:t>найменшої ціни</w:t>
                  </w:r>
                  <w:r w:rsidRPr="37449501">
                    <w:rPr>
                      <w:rFonts w:ascii="Times New Roman" w:hAnsi="Times New Roman" w:cs="Times New Roman"/>
                      <w:sz w:val="24"/>
                      <w:szCs w:val="24"/>
                    </w:rPr>
                    <w:t xml:space="preserve"> отримує найбільшу кількість балів, СЕС </w:t>
                  </w:r>
                  <w:r w:rsidR="2A7CA028" w:rsidRPr="37449501">
                    <w:rPr>
                      <w:rFonts w:ascii="Times New Roman" w:hAnsi="Times New Roman" w:cs="Times New Roman"/>
                      <w:sz w:val="24"/>
                      <w:szCs w:val="24"/>
                    </w:rPr>
                    <w:t>з найбільшою ціною</w:t>
                  </w:r>
                  <w:r w:rsidRPr="37449501">
                    <w:rPr>
                      <w:rFonts w:ascii="Times New Roman" w:hAnsi="Times New Roman" w:cs="Times New Roman"/>
                      <w:sz w:val="24"/>
                      <w:szCs w:val="24"/>
                    </w:rPr>
                    <w:t xml:space="preserve"> найменшу кількість балів. (максимум </w:t>
                  </w:r>
                  <w:r w:rsidR="09971306" w:rsidRPr="37449501">
                    <w:rPr>
                      <w:rFonts w:ascii="Times New Roman" w:hAnsi="Times New Roman" w:cs="Times New Roman"/>
                      <w:sz w:val="24"/>
                      <w:szCs w:val="24"/>
                    </w:rPr>
                    <w:t>50</w:t>
                  </w:r>
                  <w:r w:rsidRPr="37449501">
                    <w:rPr>
                      <w:rFonts w:ascii="Times New Roman" w:hAnsi="Times New Roman" w:cs="Times New Roman"/>
                      <w:sz w:val="24"/>
                      <w:szCs w:val="24"/>
                    </w:rPr>
                    <w:t xml:space="preserve"> балів).</w:t>
                  </w:r>
                </w:p>
                <w:p w14:paraId="69F6DE35" w14:textId="6F3BA3A8"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t xml:space="preserve">Також додаткові бали будуть нараховані у разі надання підрядником додаткового обладнання, що не включено у кошторис (наприклад, гуманітарної допомоги тощо) (максимум </w:t>
                  </w:r>
                  <w:r w:rsidR="1DC72316" w:rsidRPr="37449501">
                    <w:rPr>
                      <w:rFonts w:ascii="Times New Roman" w:hAnsi="Times New Roman" w:cs="Times New Roman"/>
                      <w:sz w:val="24"/>
                      <w:szCs w:val="24"/>
                    </w:rPr>
                    <w:t>1</w:t>
                  </w:r>
                  <w:r w:rsidRPr="37449501">
                    <w:rPr>
                      <w:rFonts w:ascii="Times New Roman" w:hAnsi="Times New Roman" w:cs="Times New Roman"/>
                      <w:sz w:val="24"/>
                      <w:szCs w:val="24"/>
                    </w:rPr>
                    <w:t>0 балів).</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5F813E5C" w14:textId="7F1F8F1C"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60</w:t>
                  </w:r>
                </w:p>
              </w:tc>
            </w:tr>
            <w:tr w:rsidR="00AA63BE" w14:paraId="74601072"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69602711" w14:textId="59AB1D73"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2</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54AE2C21" w14:textId="51E6F34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u w:val="single"/>
                    </w:rPr>
                    <w:t>Якість конкурсної пропозиції</w:t>
                  </w:r>
                  <w:r w:rsidRPr="084D5992">
                    <w:rPr>
                      <w:rFonts w:ascii="Times New Roman" w:hAnsi="Times New Roman" w:cs="Times New Roman"/>
                      <w:sz w:val="24"/>
                      <w:szCs w:val="24"/>
                    </w:rPr>
                    <w:t xml:space="preserve">. </w:t>
                  </w:r>
                </w:p>
                <w:p w14:paraId="13CAC8E9" w14:textId="4C7A95F1"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t>Конкурсній пропозиції, у якій дотримані всі мінімальні вимоги, визначені у Технічному завданні (Додаток №3)</w:t>
                  </w:r>
                  <w:r w:rsidR="2AC8D28F" w:rsidRPr="37449501">
                    <w:rPr>
                      <w:rFonts w:ascii="Times New Roman" w:hAnsi="Times New Roman" w:cs="Times New Roman"/>
                      <w:sz w:val="24"/>
                      <w:szCs w:val="24"/>
                    </w:rPr>
                    <w:t>, а також у проекті</w:t>
                  </w:r>
                  <w:r w:rsidRPr="37449501">
                    <w:rPr>
                      <w:rFonts w:ascii="Times New Roman" w:hAnsi="Times New Roman" w:cs="Times New Roman"/>
                      <w:sz w:val="24"/>
                      <w:szCs w:val="24"/>
                    </w:rPr>
                    <w:t xml:space="preserve"> та з урахуванням наданої інформації щодо відповідності кваліфікаційним критеріям (Додаток №2), нараховується 15 балів. </w:t>
                  </w:r>
                </w:p>
                <w:p w14:paraId="2C42D6F5" w14:textId="77B1ECD8"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lastRenderedPageBreak/>
                    <w:t>Інші бали (максимум – 25) можуть бути нараховані за додаткові (порівняно з іншими конкурсними пропозиціями) переваги, а саме: довший гарантійний термін в порівнянні з іншими пропозиціями максимум – 5 балів); пропозиція у своєму складі включає обладнання, товари і матеріали з більш високими характеристиками і якістю (максимум – 10 балів); учасник конкурсного відбору має більший досвід виконання аналогічних договорів (максимум – 5 балів); учасник має персонал більш високої кваліфікації та кращу матеріально-технічну базу, що можуть бути використані для виконання договору (максимум – 5 балів).</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451CB95E" w14:textId="72E850A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lastRenderedPageBreak/>
                    <w:t>40</w:t>
                  </w:r>
                </w:p>
              </w:tc>
            </w:tr>
            <w:tr w:rsidR="00AA63BE" w14:paraId="6B6FFC26"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5510ECD2" w14:textId="7EFA23D0" w:rsidR="00AA63BE" w:rsidRDefault="00AA63BE" w:rsidP="00AA63BE">
                  <w:pPr>
                    <w:tabs>
                      <w:tab w:val="left" w:pos="567"/>
                    </w:tabs>
                    <w:spacing w:after="0" w:line="240" w:lineRule="auto"/>
                    <w:jc w:val="both"/>
                    <w:rPr>
                      <w:rFonts w:ascii="Times New Roman" w:eastAsia="Times New Roman" w:hAnsi="Times New Roman" w:cs="Times New Roman"/>
                      <w:color w:val="00000A"/>
                      <w:sz w:val="24"/>
                      <w:szCs w:val="24"/>
                    </w:rPr>
                  </w:pP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345C4D31" w14:textId="53CC4E0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Загальна кількість</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656040EA" w14:textId="5FBAF7F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100</w:t>
                  </w:r>
                </w:p>
              </w:tc>
            </w:tr>
          </w:tbl>
          <w:p w14:paraId="52D1BAFF" w14:textId="5F2A95D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Ціна пропозиції повинна:</w:t>
            </w:r>
          </w:p>
          <w:p w14:paraId="36F176E1" w14:textId="58CB5CF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включати всі витрати на сплату податків та зборів, що сплачуються або мають бути сплачені згідно з чинним законодавством України на транспортування, навантаження, монтаж та пусконалагоджувальні роботи, сплату митних тарифів, акцизний податок і усі інші витрати, згідно чинного законодавства України;</w:t>
            </w:r>
          </w:p>
          <w:p w14:paraId="5CC94C5E" w14:textId="6F28CCFB"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бути визначена на момент подання конкурсної пропозиції з урахуванням чинного законодавства України без будь-яких посилань, обмежень або застережень.</w:t>
            </w:r>
          </w:p>
          <w:p w14:paraId="240EC133" w14:textId="7F14F8A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Учасник відповідає за одержання всіх необхідних дозволів, сертифікатів на предмет закупівлі, та самостійно несе всі витрати на отримання таких документів.</w:t>
            </w:r>
          </w:p>
        </w:tc>
      </w:tr>
      <w:tr w:rsidR="00AA63BE" w14:paraId="28F43C75"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388DFA44" w14:textId="2A9937BC"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E937F52" w14:textId="11CB7D09"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Оцінка конкурсних пропозицій</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EA1EB38" w14:textId="345CF537"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Оцінка конкурсних пропозицій проводиться тендерним комітетом організатора на основі критеріїв, зазначених у цій конкурсній документації. Тендерний комітет має право уточнювати в учасника інформацію, подану ним у складі конкурсної пропозиції.</w:t>
            </w:r>
          </w:p>
          <w:p w14:paraId="19EBFF62" w14:textId="1344DBA8"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На підставі оцінки усіх конкурсних пропозицій визначається найбільш економічно вигідна. Найбільш економічно вигідною пропозицією буде вважатися пропозиція, яка отримала найвищу сумарну оцінку по усіх критеріях. При цьому така пропозиція має отримати не менше 60 балів.</w:t>
            </w:r>
          </w:p>
          <w:p w14:paraId="142BC2D5" w14:textId="71B52816"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 разі відхилення конкурсної пропозиції, що за результатами оцінки визначена найбільш економічно вигідною, організатор розглядає наступну конкурсну пропозицію у списку пропозицій, розташованих за результатами їх оцінки, починаючи з найкращої, у порядку та строки, визначені вище.</w:t>
            </w:r>
          </w:p>
          <w:p w14:paraId="49086698" w14:textId="079FCA21"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Організатор має право звернутися за підтвердженням інформації, наданої учасником, до органів державної влади, підприємств, установ, організацій, фізичних осіб відповідно до їх компетенції. </w:t>
            </w:r>
          </w:p>
          <w:p w14:paraId="7DF74554" w14:textId="73E8E182"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 разі отримання достовірної інформації про невідповідність переможця процедури закупівлі вимогам кваліфікаційних критеріїв, підставам, визначеним у п.4 розділу ІІІ, або факту зазначення у конкурсній пропозиції будь-якої недостовірної інформації, що є суттєвою при визначенні результатів процедури відбору, організатор відхиляє конкурсну пропозицію такого учасника.</w:t>
            </w:r>
          </w:p>
          <w:p w14:paraId="7324425A" w14:textId="13A7F420"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За результатами розгляду тендерного комітету організатора складається протокол розгляду усіх конкурсних пропозицій. </w:t>
            </w:r>
          </w:p>
          <w:p w14:paraId="3FE10DC5" w14:textId="1AA9430F"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 результатами розгляду конкурсних пропозицій організатор визначає переможця процедури конкурсного відбору.</w:t>
            </w:r>
          </w:p>
          <w:p w14:paraId="31916676" w14:textId="4F5EA97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Результати конкурсного відбору є остаточними та оскарженню не підлягають.</w:t>
            </w:r>
          </w:p>
        </w:tc>
      </w:tr>
      <w:tr w:rsidR="00AA63BE" w14:paraId="4EF610E8"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237281CF" w14:textId="060F972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2</w:t>
            </w:r>
          </w:p>
          <w:p w14:paraId="72D82179" w14:textId="34B22AD8"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62F2F95" w14:textId="7C4332F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Інша інформація</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FA8853E" w14:textId="2934125B"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Відсутність будь-яких запитань або уточнень стосовно змісту та викладення вимог конкурсної документації з боку учасників </w:t>
            </w:r>
            <w:proofErr w:type="spellStart"/>
            <w:r w:rsidRPr="084D5992">
              <w:rPr>
                <w:rFonts w:ascii="Times New Roman" w:eastAsia="Times New Roman" w:hAnsi="Times New Roman" w:cs="Times New Roman"/>
                <w:sz w:val="24"/>
                <w:szCs w:val="24"/>
              </w:rPr>
              <w:t>означатиме</w:t>
            </w:r>
            <w:proofErr w:type="spellEnd"/>
            <w:r w:rsidRPr="084D5992">
              <w:rPr>
                <w:rFonts w:ascii="Times New Roman" w:eastAsia="Times New Roman" w:hAnsi="Times New Roman" w:cs="Times New Roman"/>
                <w:sz w:val="24"/>
                <w:szCs w:val="24"/>
              </w:rPr>
              <w:t>, що учасники, що беруть участь в цьому відборі, повністю усвідомлюють зміст цієї конкурсної документації та вимоги, викладені організатором.</w:t>
            </w:r>
          </w:p>
          <w:p w14:paraId="0462C569" w14:textId="745D2D5D"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Кримінального Кодексу України.</w:t>
            </w:r>
          </w:p>
          <w:p w14:paraId="4C159D8B" w14:textId="7DA6D201"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Факт подання конкурсної пропозиції учасником - фізичною особою-підприємцем, яка є суб’єктом персональних даних, вважається безумовною згодою суб’єкта персональних даних щодо обробки організатором і замовником її персональних даних у зв’язку з участю в процедурі конкурсного відбору відповідно до Закону України «Про захист персональних даних».</w:t>
            </w:r>
          </w:p>
          <w:p w14:paraId="5DB69756" w14:textId="2E22CECC"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В усіх інших випадках, факт подання конкурсної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організатору та замовнику, як одержувачам зазначених персональних даних від імені суб’єкта (володільця). Таким чином, відповідальність за </w:t>
            </w:r>
            <w:r w:rsidRPr="084D5992">
              <w:rPr>
                <w:rFonts w:ascii="Times New Roman" w:eastAsia="Times New Roman" w:hAnsi="Times New Roman" w:cs="Times New Roman"/>
                <w:sz w:val="24"/>
                <w:szCs w:val="24"/>
              </w:rPr>
              <w:lastRenderedPageBreak/>
              <w:t>неправомірну передачу організатору та замовнику персональних даних, а також їх обробку, несе виключно учасник, що подав конкурсну пропозицію.</w:t>
            </w:r>
          </w:p>
        </w:tc>
      </w:tr>
      <w:tr w:rsidR="00AA63BE" w14:paraId="2E8FA891"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546BEADC" w14:textId="2656DC6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3</w:t>
            </w:r>
          </w:p>
          <w:p w14:paraId="086768C4" w14:textId="59778599" w:rsidR="00AA63BE" w:rsidRDefault="00AA63BE" w:rsidP="00AA63BE">
            <w:pPr>
              <w:tabs>
                <w:tab w:val="left" w:pos="567"/>
              </w:tabs>
              <w:spacing w:after="150"/>
              <w:jc w:val="both"/>
              <w:rPr>
                <w:rFonts w:ascii="Times New Roman" w:eastAsia="Times New Roman" w:hAnsi="Times New Roman" w:cs="Times New Roman"/>
                <w:sz w:val="24"/>
                <w:szCs w:val="24"/>
              </w:rPr>
            </w:pPr>
          </w:p>
          <w:p w14:paraId="4D4D40AC" w14:textId="10F56252"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p w14:paraId="73248478" w14:textId="7B248C5E"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p w14:paraId="66193A6B" w14:textId="19850437"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93CA029" w14:textId="6384393B"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Відхилення конкурсних пропозицій </w:t>
            </w:r>
          </w:p>
          <w:p w14:paraId="3081E562" w14:textId="2E79D0EB" w:rsidR="00AA63BE" w:rsidRDefault="00AA63BE" w:rsidP="00AA63BE">
            <w:pPr>
              <w:tabs>
                <w:tab w:val="left" w:pos="567"/>
              </w:tabs>
              <w:jc w:val="both"/>
              <w:rPr>
                <w:rFonts w:ascii="Times New Roman" w:eastAsia="Times New Roman" w:hAnsi="Times New Roman" w:cs="Times New Roman"/>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A3A6782" w14:textId="3440AE20"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Для правильного оформлення конкурсної пропозиції  учасник вивчає всі інструкції, форми, терміни, наведені у конкурсній документації. Неспроможність подати всю інформацію, що потребує конкурсна документація, або подання конкурсної пропозиції, яка не відповідає вимогам у всіх відношеннях, буде віднесена на ризик учасника та може бути підставою для відхилення конкурсної пропозиції.</w:t>
            </w:r>
          </w:p>
          <w:p w14:paraId="7145AB82" w14:textId="39F4602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Організатор має право відхилити конкурсну пропозицію, якщо</w:t>
            </w:r>
            <w:r w:rsidRPr="084D5992">
              <w:rPr>
                <w:rFonts w:ascii="Times New Roman" w:hAnsi="Times New Roman" w:cs="Times New Roman"/>
                <w:i/>
                <w:iCs/>
                <w:sz w:val="24"/>
                <w:szCs w:val="24"/>
              </w:rPr>
              <w:t>:</w:t>
            </w:r>
          </w:p>
          <w:p w14:paraId="71744980" w14:textId="54BBF52F"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 учасник:</w:t>
            </w:r>
          </w:p>
          <w:p w14:paraId="1276303F" w14:textId="2EC016F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не відповідає кваліфікаційним (кваліфікаційному) критеріям, установленим організатором та/або наявні підстави, встановлені у п.4 розділу ІІІ;</w:t>
            </w:r>
          </w:p>
          <w:p w14:paraId="559DBC4A" w14:textId="3D23868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зазначив у конкурсній пропозиції недостовірну інформацію, що є суттєвою при визначенні результатів процедури конкурсного відбору, яку виявлено організатором;</w:t>
            </w:r>
          </w:p>
          <w:p w14:paraId="47468305" w14:textId="40818449"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 не виправив виявлені організатором після розгляду конкурсної пропозиції невідповідності в інформації та/або документах, що подані ним у своїй конкурсній пропозиції, протягом 48 годин з моменту повідомлення організатором з вимогою про усунення таких </w:t>
            </w:r>
            <w:proofErr w:type="spellStart"/>
            <w:r w:rsidRPr="084D5992">
              <w:rPr>
                <w:rFonts w:ascii="Times New Roman" w:hAnsi="Times New Roman" w:cs="Times New Roman"/>
                <w:sz w:val="24"/>
                <w:szCs w:val="24"/>
              </w:rPr>
              <w:t>невідповідностей</w:t>
            </w:r>
            <w:proofErr w:type="spellEnd"/>
            <w:r w:rsidRPr="084D5992">
              <w:rPr>
                <w:rFonts w:ascii="Times New Roman" w:hAnsi="Times New Roman" w:cs="Times New Roman"/>
                <w:sz w:val="24"/>
                <w:szCs w:val="24"/>
              </w:rPr>
              <w:t>;</w:t>
            </w:r>
          </w:p>
          <w:p w14:paraId="31CDDD37" w14:textId="5092D68D"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визначив конфіденційною інформацію, що не може бути визначена як конфіденційна відповідно до вимог законодавства;</w:t>
            </w:r>
          </w:p>
          <w:p w14:paraId="5E1FF06F" w14:textId="37D20DE8"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2) конкурсна  пропозиція учасника:</w:t>
            </w:r>
          </w:p>
          <w:p w14:paraId="1CEEB54D" w14:textId="0ED5106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не відповідає умовам технічного завдання та іншим вимогам щодо предмета договору;</w:t>
            </w:r>
          </w:p>
          <w:p w14:paraId="22D4FC95" w14:textId="6CDC7BD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викладена іншою мовою (мовами), аніж мова, що вимагається конкурсною документацією;</w:t>
            </w:r>
          </w:p>
          <w:p w14:paraId="5FF0B03F" w14:textId="0A130E9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є такою, строк дії якої закінчився;</w:t>
            </w:r>
          </w:p>
          <w:p w14:paraId="139DAC87" w14:textId="270A0A9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3) переможець процедури конкурсного відбору:</w:t>
            </w:r>
          </w:p>
          <w:p w14:paraId="0A1C037A" w14:textId="449E21A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 не надав документи (або надав неповний пакет документів), що передбачені при поданні конкурсної пропозиції; </w:t>
            </w:r>
          </w:p>
          <w:p w14:paraId="5110257E" w14:textId="6941C5BF"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відмовився від укладення договору про закупівлю.</w:t>
            </w:r>
          </w:p>
        </w:tc>
      </w:tr>
      <w:tr w:rsidR="00AA63BE" w14:paraId="4EBF0C5D" w14:textId="77777777" w:rsidTr="37449501">
        <w:trPr>
          <w:trHeight w:val="300"/>
        </w:trPr>
        <w:tc>
          <w:tcPr>
            <w:tcW w:w="567" w:type="dxa"/>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15B25C9F" w14:textId="5D7546B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47" w:type="dxa"/>
            <w:gridSpan w:val="4"/>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0B56505F" w14:textId="5FBEC7BA"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VI. Результати конкурсного відбору та укладання договору про закупівлю</w:t>
            </w:r>
          </w:p>
        </w:tc>
      </w:tr>
      <w:tr w:rsidR="00AA63BE" w14:paraId="2E61979D"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63C92995" w14:textId="52BFA8AD"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64"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540846D" w14:textId="1B08A6AF"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Відміна організатором конкурсного відбору  чи визнання його </w:t>
            </w:r>
            <w:r w:rsidRPr="084D5992">
              <w:rPr>
                <w:rStyle w:val="a4"/>
                <w:rFonts w:ascii="Times New Roman" w:eastAsia="Times New Roman" w:hAnsi="Times New Roman" w:cs="Times New Roman"/>
                <w:color w:val="121212"/>
                <w:sz w:val="24"/>
                <w:szCs w:val="24"/>
              </w:rPr>
              <w:lastRenderedPageBreak/>
              <w:t>таким, що не відбувся</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57E78EB" w14:textId="749164A8"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u w:val="single"/>
              </w:rPr>
              <w:lastRenderedPageBreak/>
              <w:t>Організатор відміняє конкурсний відбір у разі:</w:t>
            </w:r>
          </w:p>
          <w:p w14:paraId="537A7721" w14:textId="0632964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відсутності подальшої потреби в закупівлі товарів, робіт чи послуг;</w:t>
            </w:r>
          </w:p>
          <w:p w14:paraId="648D3B5B" w14:textId="3444D19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відсутності фінансування на предмет закупівлі.</w:t>
            </w:r>
          </w:p>
          <w:p w14:paraId="27D2A46D" w14:textId="4EC2B350"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u w:val="single"/>
              </w:rPr>
              <w:t xml:space="preserve">Організатор має право визнати конкурсний відбір таким, що </w:t>
            </w:r>
            <w:r w:rsidRPr="084D5992">
              <w:rPr>
                <w:rFonts w:ascii="Times New Roman" w:eastAsia="Times New Roman" w:hAnsi="Times New Roman" w:cs="Times New Roman"/>
                <w:sz w:val="24"/>
                <w:szCs w:val="24"/>
                <w:u w:val="single"/>
              </w:rPr>
              <w:lastRenderedPageBreak/>
              <w:t>не відбувся, у разі:</w:t>
            </w:r>
          </w:p>
          <w:p w14:paraId="17106084" w14:textId="3078BB0C"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якщо здійснення відбору стало неможливим внаслідок дії непереборної сили;</w:t>
            </w:r>
          </w:p>
          <w:p w14:paraId="2CB6912A" w14:textId="1D2B6C17"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скорочення видатків на здійснення закупівлі товарів, робіт чи послуг.</w:t>
            </w:r>
          </w:p>
          <w:p w14:paraId="06CEA967" w14:textId="01D54F7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 разі відміни конкурсного відбору або визнання його таким, що не відбувся, організатор протягом двох робочих днів з дня прийняття відповідного рішення оприлюднює його у спосіб, у який було оголошено конкурсний відбір.</w:t>
            </w:r>
          </w:p>
        </w:tc>
      </w:tr>
      <w:tr w:rsidR="00AA63BE" w14:paraId="53859767"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1A23821F" w14:textId="48CF08AD"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2</w:t>
            </w: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9079ED8" w14:textId="681CCD3B"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Особливості та строк укладання договору</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29CED92" w14:textId="6C7DB09F"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Між замовником та переможцем конкурсного відбору укладається договір про закупівлю.</w:t>
            </w:r>
          </w:p>
          <w:p w14:paraId="64410D39" w14:textId="7D080F43"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Рішення про намір укласти договір про закупівлю приймається замовником після визначення учасника переможцем конкурсного відбору.</w:t>
            </w:r>
          </w:p>
          <w:p w14:paraId="63DC94C0" w14:textId="34F475A8"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 Замовник оприлюднює повідомлення про намір укласти договір про закупівлю у спосіб, у який було оголошено конкурсний відбір, а також повідомляє переможця конкурсного відбору про це відповідним листом на його контактну електронну поштову адресу. Переможець конкурсного відбору протягом наступних двох робочих днів з дня отримання такого листа своїм листом на електронну поштову скриньку замовника підтверджує свій намір укласти договір про закупівлю. У разі якщо такий лист від переможця у встановлений термін не надійшов, він буде вважатися замовником як таким, що відмовився від підписання договору.</w:t>
            </w:r>
          </w:p>
          <w:p w14:paraId="1C89DBC4" w14:textId="21AC8D43"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 Замовник укладає договір про закупівлю із учасником, який визнаний переможцем процедури конкурсного відбору, протягом строку дії його пропозиції, не пізніше ніж через 10 робочих днів з дня прийняття рішення про намір укласти договір про закупівлю. У випадку обґрунтованої необхідності строк для укладання договору замовником може бути продовжений до 30 робочих днів.</w:t>
            </w:r>
          </w:p>
        </w:tc>
      </w:tr>
      <w:tr w:rsidR="00AA63BE" w14:paraId="54FA5452" w14:textId="77777777" w:rsidTr="37449501">
        <w:trPr>
          <w:trHeight w:val="1005"/>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16EE1FAC" w14:textId="6F7148DE"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8F5E1B0" w14:textId="203356CC"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Дії організатора при відмові переможця конкурсного відбору підписати договір про закупівлю</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DA35F06" w14:textId="6D8BB96B"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У разі відмови переможця конкурсного відбору від підписання договору про закупівлю, </w:t>
            </w:r>
            <w:proofErr w:type="spellStart"/>
            <w:r w:rsidRPr="084D5992">
              <w:rPr>
                <w:rFonts w:ascii="Times New Roman" w:eastAsia="Times New Roman" w:hAnsi="Times New Roman" w:cs="Times New Roman"/>
                <w:sz w:val="24"/>
                <w:szCs w:val="24"/>
              </w:rPr>
              <w:t>неукладення</w:t>
            </w:r>
            <w:proofErr w:type="spellEnd"/>
            <w:r w:rsidRPr="084D5992">
              <w:rPr>
                <w:rFonts w:ascii="Times New Roman" w:eastAsia="Times New Roman" w:hAnsi="Times New Roman" w:cs="Times New Roman"/>
                <w:sz w:val="24"/>
                <w:szCs w:val="24"/>
              </w:rPr>
              <w:t xml:space="preserve"> договору про закупівлю з вини учасника або ненадання замовнику підписаного переможцем конкурсного відбору договору у строк, що не перевищує 5 (п’яти) робочих днів з дати підписання договору замовником, організатор відхиляє конкурсну пропозицію такого учасника, визначає переможця серед тих учасників, строк дії конкурсної пропозиції яких ще не минув.</w:t>
            </w:r>
          </w:p>
        </w:tc>
      </w:tr>
    </w:tbl>
    <w:p w14:paraId="31E9A9EF" w14:textId="0AAFC391"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3C8C8C61" w14:textId="7BB5C04B"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0EA09D4E" w14:textId="1FA41B04" w:rsidR="00373AC7" w:rsidRDefault="3380C159" w:rsidP="084D5992">
      <w:pPr>
        <w:tabs>
          <w:tab w:val="left" w:pos="540"/>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lastRenderedPageBreak/>
        <w:t>Додаток №</w:t>
      </w:r>
      <w:r w:rsidRPr="084D5992">
        <w:rPr>
          <w:rFonts w:ascii="Times New Roman" w:eastAsia="Times New Roman" w:hAnsi="Times New Roman" w:cs="Times New Roman"/>
          <w:b/>
          <w:bCs/>
          <w:color w:val="000000" w:themeColor="text1"/>
          <w:sz w:val="24"/>
          <w:szCs w:val="24"/>
          <w:lang w:val="ru-RU"/>
        </w:rPr>
        <w:t>1</w:t>
      </w:r>
      <w:r w:rsidRPr="084D5992">
        <w:rPr>
          <w:rFonts w:ascii="Times New Roman" w:eastAsia="Times New Roman" w:hAnsi="Times New Roman" w:cs="Times New Roman"/>
          <w:b/>
          <w:bCs/>
          <w:color w:val="000000" w:themeColor="text1"/>
          <w:sz w:val="24"/>
          <w:szCs w:val="24"/>
        </w:rPr>
        <w:t xml:space="preserve"> </w:t>
      </w:r>
    </w:p>
    <w:p w14:paraId="5601F4AE" w14:textId="60954A51" w:rsidR="00373AC7" w:rsidRDefault="3380C159" w:rsidP="084D5992">
      <w:pPr>
        <w:tabs>
          <w:tab w:val="left" w:pos="540"/>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 конкурсної документації</w:t>
      </w:r>
    </w:p>
    <w:p w14:paraId="21032038" w14:textId="01D12D4B"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7BDC40D1" w14:textId="7DBBBAB8"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3AB0E785" w14:textId="42B73737"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aps/>
          <w:color w:val="000000" w:themeColor="text1"/>
          <w:sz w:val="24"/>
          <w:szCs w:val="24"/>
        </w:rPr>
        <w:t>ФОРМА «КОМЕРЦІЙНА ПРОПОЗИЦІЯ»</w:t>
      </w:r>
      <w:r w:rsidRPr="084D5992">
        <w:rPr>
          <w:rFonts w:ascii="Times New Roman" w:eastAsia="Times New Roman" w:hAnsi="Times New Roman" w:cs="Times New Roman"/>
          <w:b/>
          <w:bCs/>
          <w:caps/>
          <w:color w:val="000000" w:themeColor="text1"/>
          <w:sz w:val="24"/>
          <w:szCs w:val="24"/>
          <w:vertAlign w:val="superscript"/>
        </w:rPr>
        <w:t>1</w:t>
      </w:r>
    </w:p>
    <w:p w14:paraId="4915A905" w14:textId="2E2CC58D"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(форма, яка подається учасником на фірмовому бланку</w:t>
      </w:r>
    </w:p>
    <w:p w14:paraId="0285623A" w14:textId="74CB6B52"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5855606C" w14:textId="22E6C9B1"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u w:val="single"/>
        </w:rPr>
        <w:t>___________________  202</w:t>
      </w:r>
      <w:r w:rsidR="27333E42" w:rsidRPr="084D5992">
        <w:rPr>
          <w:rFonts w:ascii="Times New Roman" w:eastAsia="Times New Roman" w:hAnsi="Times New Roman" w:cs="Times New Roman"/>
          <w:b/>
          <w:bCs/>
          <w:color w:val="000000" w:themeColor="text1"/>
          <w:sz w:val="24"/>
          <w:szCs w:val="24"/>
          <w:u w:val="single"/>
        </w:rPr>
        <w:t>3</w:t>
      </w:r>
      <w:r w:rsidRPr="084D5992">
        <w:rPr>
          <w:rFonts w:ascii="Times New Roman" w:eastAsia="Times New Roman" w:hAnsi="Times New Roman" w:cs="Times New Roman"/>
          <w:b/>
          <w:bCs/>
          <w:color w:val="000000" w:themeColor="text1"/>
          <w:sz w:val="24"/>
          <w:szCs w:val="24"/>
          <w:u w:val="single"/>
        </w:rPr>
        <w:t xml:space="preserve">р. </w:t>
      </w:r>
    </w:p>
    <w:p w14:paraId="1C02ADF8" w14:textId="03BDBB10"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68B45BC8" w14:textId="1C6D89EA"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Кому: </w:t>
      </w:r>
      <w:r w:rsidRPr="084D5992">
        <w:rPr>
          <w:rFonts w:ascii="Times New Roman" w:eastAsia="Times New Roman" w:hAnsi="Times New Roman" w:cs="Times New Roman"/>
          <w:i/>
          <w:iCs/>
          <w:color w:val="000000" w:themeColor="text1"/>
          <w:sz w:val="24"/>
          <w:szCs w:val="24"/>
          <w:u w:val="single"/>
        </w:rPr>
        <w:t>Громадська організація «Екоклуб»</w:t>
      </w:r>
    </w:p>
    <w:p w14:paraId="1C0BD16D" w14:textId="726CC491"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55BA360E" w14:textId="55A9A64B" w:rsidR="00373AC7" w:rsidRDefault="3380C159" w:rsidP="007E3F73">
      <w:pPr>
        <w:keepLines/>
        <w:autoSpaceDE w:val="0"/>
        <w:autoSpaceDN w:val="0"/>
        <w:spacing w:after="0" w:line="240" w:lineRule="auto"/>
        <w:jc w:val="both"/>
        <w:rPr>
          <w:rFonts w:ascii="Times New Roman" w:eastAsia="Times New Roman" w:hAnsi="Times New Roman" w:cs="Times New Roman"/>
          <w:color w:val="000000" w:themeColor="text1"/>
          <w:sz w:val="20"/>
          <w:szCs w:val="20"/>
          <w:u w:val="single"/>
        </w:rPr>
      </w:pPr>
      <w:r w:rsidRPr="084D5992">
        <w:rPr>
          <w:rFonts w:ascii="Times New Roman" w:eastAsia="Times New Roman" w:hAnsi="Times New Roman" w:cs="Times New Roman"/>
          <w:color w:val="000000" w:themeColor="text1"/>
          <w:sz w:val="24"/>
          <w:szCs w:val="24"/>
        </w:rPr>
        <w:t xml:space="preserve">Найменування предмета договору згідно конкурсної документації: </w:t>
      </w:r>
      <w:r w:rsidR="007E3F73" w:rsidRPr="00650659">
        <w:rPr>
          <w:rFonts w:ascii="Times New Roman" w:eastAsia="Times New Roman" w:hAnsi="Times New Roman" w:cs="Times New Roman"/>
          <w:sz w:val="28"/>
          <w:szCs w:val="28"/>
        </w:rPr>
        <w:t>«</w:t>
      </w:r>
      <w:r w:rsidR="007E3F73" w:rsidRPr="007E3F73">
        <w:rPr>
          <w:rFonts w:ascii="Times New Roman" w:eastAsia="Times New Roman" w:hAnsi="Times New Roman" w:cs="Times New Roman"/>
          <w:color w:val="000000" w:themeColor="text1"/>
          <w:sz w:val="24"/>
          <w:szCs w:val="24"/>
        </w:rPr>
        <w:t xml:space="preserve">Встановлення сонячної електростанції на покрівлі КНМП «Кременчуцька міська лікарня «Правобережна» за адресою: м. Кременчук, Полтавська область, вул. Лікаря </w:t>
      </w:r>
      <w:proofErr w:type="spellStart"/>
      <w:r w:rsidR="007E3F73" w:rsidRPr="007E3F73">
        <w:rPr>
          <w:rFonts w:ascii="Times New Roman" w:eastAsia="Times New Roman" w:hAnsi="Times New Roman" w:cs="Times New Roman"/>
          <w:color w:val="000000" w:themeColor="text1"/>
          <w:sz w:val="24"/>
          <w:szCs w:val="24"/>
        </w:rPr>
        <w:t>Бончука</w:t>
      </w:r>
      <w:proofErr w:type="spellEnd"/>
      <w:r w:rsidR="007E3F73" w:rsidRPr="007E3F73">
        <w:rPr>
          <w:rFonts w:ascii="Times New Roman" w:eastAsia="Times New Roman" w:hAnsi="Times New Roman" w:cs="Times New Roman"/>
          <w:color w:val="000000" w:themeColor="text1"/>
          <w:sz w:val="24"/>
          <w:szCs w:val="24"/>
        </w:rPr>
        <w:t>, 7» (черга будівництва 2 Пусковий комплекс)</w:t>
      </w:r>
      <w:r w:rsidR="007E3F73">
        <w:rPr>
          <w:rFonts w:ascii="Times New Roman" w:eastAsia="Times New Roman" w:hAnsi="Times New Roman" w:cs="Times New Roman"/>
          <w:color w:val="000000" w:themeColor="text1"/>
          <w:sz w:val="24"/>
          <w:szCs w:val="24"/>
        </w:rPr>
        <w:t xml:space="preserve">, зокрема </w:t>
      </w:r>
      <w:r w:rsidRPr="084D5992">
        <w:rPr>
          <w:rFonts w:ascii="Times New Roman" w:eastAsia="Times New Roman" w:hAnsi="Times New Roman" w:cs="Times New Roman"/>
          <w:color w:val="000000" w:themeColor="text1"/>
          <w:sz w:val="24"/>
          <w:szCs w:val="24"/>
          <w:u w:val="single"/>
        </w:rPr>
        <w:t>надання обладнання, товарів і матеріалів, а також виконані транспортні, монтажні, пусконалагоджувальні та інші необхідні роботи і послуги</w:t>
      </w:r>
      <w:r w:rsidR="347D3131" w:rsidRPr="084D5992">
        <w:rPr>
          <w:rFonts w:ascii="Times New Roman" w:eastAsia="Times New Roman" w:hAnsi="Times New Roman" w:cs="Times New Roman"/>
          <w:color w:val="000000" w:themeColor="text1"/>
          <w:sz w:val="24"/>
          <w:szCs w:val="24"/>
          <w:u w:val="single"/>
        </w:rPr>
        <w:t xml:space="preserve"> для вводу в експлуатацію 2-ї черги електростанції</w:t>
      </w:r>
      <w:r w:rsidR="007E3F73">
        <w:rPr>
          <w:rFonts w:ascii="Times New Roman" w:eastAsia="Times New Roman" w:hAnsi="Times New Roman" w:cs="Times New Roman"/>
          <w:color w:val="000000" w:themeColor="text1"/>
          <w:sz w:val="20"/>
          <w:szCs w:val="20"/>
          <w:u w:val="single"/>
        </w:rPr>
        <w:t>.</w:t>
      </w:r>
    </w:p>
    <w:p w14:paraId="384BF959" w14:textId="77777777" w:rsidR="007E3F73" w:rsidRDefault="007E3F73" w:rsidP="007E3F73">
      <w:pPr>
        <w:keepLines/>
        <w:autoSpaceDE w:val="0"/>
        <w:autoSpaceDN w:val="0"/>
        <w:spacing w:after="0" w:line="240" w:lineRule="auto"/>
        <w:jc w:val="both"/>
        <w:rPr>
          <w:rFonts w:ascii="Times New Roman" w:eastAsia="Times New Roman" w:hAnsi="Times New Roman" w:cs="Times New Roman"/>
          <w:color w:val="000000" w:themeColor="text1"/>
          <w:sz w:val="24"/>
          <w:szCs w:val="24"/>
        </w:rPr>
      </w:pPr>
    </w:p>
    <w:p w14:paraId="394D1DA5" w14:textId="09B5F36E" w:rsidR="00373AC7" w:rsidRDefault="3380C159" w:rsidP="007E3F73">
      <w:pPr>
        <w:widowControl w:val="0"/>
        <w:tabs>
          <w:tab w:val="left" w:pos="567"/>
        </w:tabs>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Найменування учасника: ________________________________________________________</w:t>
      </w:r>
    </w:p>
    <w:p w14:paraId="22D88ACE" w14:textId="28FC3EEE"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(повна назва організації учасника)</w:t>
      </w:r>
    </w:p>
    <w:p w14:paraId="79BBFE2C" w14:textId="1880A140" w:rsidR="00373AC7" w:rsidRDefault="3380C159" w:rsidP="007E3F73">
      <w:pPr>
        <w:widowControl w:val="0"/>
        <w:tabs>
          <w:tab w:val="left" w:pos="567"/>
        </w:tabs>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 особі __________________________________________________________________________</w:t>
      </w:r>
    </w:p>
    <w:p w14:paraId="4F7ACF75" w14:textId="512E27D2"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(прізвище, ім'я, по батькові, посада відповідальної особи)</w:t>
      </w:r>
    </w:p>
    <w:p w14:paraId="68629E7C" w14:textId="2FCAA75C"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уповноважений повідомити наступне: </w:t>
      </w:r>
    </w:p>
    <w:p w14:paraId="4385DFD4" w14:textId="56852ED0" w:rsidR="00373AC7" w:rsidRDefault="3380C159" w:rsidP="084D5992">
      <w:pPr>
        <w:widowControl w:val="0"/>
        <w:tabs>
          <w:tab w:val="left" w:pos="567"/>
        </w:tabs>
        <w:ind w:right="-96"/>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 Вивчивши конкурсну документацію, технічні, якісні та кількісні характеристики предмета договору, ми уповноважені на підписання Договору, маємо можливість поставити товари, виконати роботи та надати послуги, які є предметом договору, виконати вимоги Організатора конкурсного відбору на умовах, зазначених у цій пропозиції.</w:t>
      </w:r>
    </w:p>
    <w:p w14:paraId="42BBD1D0" w14:textId="6E896A2C"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2. Адреса (юридична, поштова) учасника _____________________________________</w:t>
      </w:r>
    </w:p>
    <w:p w14:paraId="7A452B1A" w14:textId="31A533AF" w:rsidR="00373AC7" w:rsidRDefault="3380C159" w:rsidP="007E3F73">
      <w:pPr>
        <w:widowControl w:val="0"/>
        <w:tabs>
          <w:tab w:val="left" w:pos="567"/>
        </w:tabs>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3. Телефон/факс ________________________________________________________________</w:t>
      </w:r>
    </w:p>
    <w:p w14:paraId="7EDAA356" w14:textId="44DDF38E"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4. Відомості про керівника (П.І.Б., посада, номер контактного телефону) – для юридичних осіб ____________________________________________________________</w:t>
      </w:r>
    </w:p>
    <w:p w14:paraId="7551E73B" w14:textId="1B824362"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5. Форма власності, юридичний статус підприємства (організації), організаційно-</w:t>
      </w:r>
      <w:r w:rsidRPr="084D5992">
        <w:rPr>
          <w:rFonts w:ascii="Times New Roman" w:eastAsia="Times New Roman" w:hAnsi="Times New Roman" w:cs="Times New Roman"/>
          <w:color w:val="000000" w:themeColor="text1"/>
          <w:sz w:val="24"/>
          <w:szCs w:val="24"/>
        </w:rPr>
        <w:lastRenderedPageBreak/>
        <w:t>правова форма господарювання, дата утворення, спеціалізація ______________</w:t>
      </w:r>
    </w:p>
    <w:p w14:paraId="318D3F9E" w14:textId="0C86D5CF"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6. Код ЄДРПОУ (для юридичних осіб) (ідентифікаційний номер фізичної особи – платника податків та інших обов'язкових платежів) ________________________________</w:t>
      </w:r>
    </w:p>
    <w:p w14:paraId="0D7CEA1D" w14:textId="45311FF4"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7. Номер свідоцтва/витягу про реєстрацію платника податку на додану вартість/єдиного податку та індивідуальний податковий номер </w:t>
      </w:r>
      <w:r w:rsidRPr="084D5992">
        <w:rPr>
          <w:rFonts w:ascii="Times New Roman" w:eastAsia="Times New Roman" w:hAnsi="Times New Roman" w:cs="Times New Roman"/>
          <w:i/>
          <w:iCs/>
          <w:color w:val="000000" w:themeColor="text1"/>
          <w:sz w:val="24"/>
          <w:szCs w:val="24"/>
        </w:rPr>
        <w:t xml:space="preserve">– </w:t>
      </w:r>
      <w:r w:rsidRPr="084D5992">
        <w:rPr>
          <w:rFonts w:ascii="Times New Roman" w:eastAsia="Times New Roman" w:hAnsi="Times New Roman" w:cs="Times New Roman"/>
          <w:color w:val="000000" w:themeColor="text1"/>
          <w:sz w:val="24"/>
          <w:szCs w:val="24"/>
        </w:rPr>
        <w:t>для Учасника, який є платником податку на додану вартість _______________</w:t>
      </w:r>
    </w:p>
    <w:p w14:paraId="1B9295D0" w14:textId="1ECAA000"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8. Банківські реквізити ______________________________________________________</w:t>
      </w:r>
    </w:p>
    <w:p w14:paraId="4E2449FF" w14:textId="3F52AF36"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9. П.І.Б., зразок підпису, посада особи (осіб), уповноваженої (уповноважених) підписувати документи конкурсної пропозиції учасника ____________________________________</w:t>
      </w:r>
    </w:p>
    <w:p w14:paraId="3BD29EFD" w14:textId="74F432D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10. П.І.Б., зразок підпису, посада особи (осіб), уповноваженої (уповноважених) підписувати документи за результатами процедури закупівлі (договір про закупівлю) ______________</w:t>
      </w:r>
    </w:p>
    <w:p w14:paraId="20784FFA" w14:textId="2FC7E95A"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11. Ціна:</w:t>
      </w:r>
    </w:p>
    <w:p w14:paraId="40BF8BE1" w14:textId="22DF725C" w:rsidR="00373AC7" w:rsidRDefault="3380C159" w:rsidP="084D5992">
      <w:pPr>
        <w:tabs>
          <w:tab w:val="left" w:pos="567"/>
          <w:tab w:val="left" w:pos="3079"/>
          <w:tab w:val="left" w:pos="6442"/>
          <w:tab w:val="left" w:pos="7846"/>
          <w:tab w:val="left" w:pos="9781"/>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Загальна вартість пропозиції становить ____________ (з урахуванням усіх податків, зборів та обов’язкових платежів) - </w:t>
      </w:r>
      <w:r w:rsidRPr="084D5992">
        <w:rPr>
          <w:rFonts w:ascii="Times New Roman" w:eastAsia="Times New Roman" w:hAnsi="Times New Roman" w:cs="Times New Roman"/>
          <w:i/>
          <w:iCs/>
          <w:color w:val="000000" w:themeColor="text1"/>
          <w:sz w:val="24"/>
          <w:szCs w:val="24"/>
        </w:rPr>
        <w:t>зазначити цифрами та словами.</w:t>
      </w:r>
    </w:p>
    <w:p w14:paraId="17CA8B09" w14:textId="10DB97E0" w:rsidR="00373AC7" w:rsidRDefault="3380C159" w:rsidP="084D5992">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12. Ми згодні дотримуватися умов конкурсної пропозиції протягом не менше 40 (сорока) днів із дати кінцевого строку подання конкурсних пропозицій. </w:t>
      </w:r>
    </w:p>
    <w:p w14:paraId="600EB451" w14:textId="3D89C5D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13. Якщо наша конкурсна пропозиція буде акцептована, ми зобов’язуємося підписати Договір із Замовником у строк, визначений у конкурсній документації.</w:t>
      </w:r>
    </w:p>
    <w:p w14:paraId="556B1590" w14:textId="5767E60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Calibri" w:eastAsia="Calibri" w:hAnsi="Calibri" w:cs="Calibri"/>
          <w:b/>
          <w:bCs/>
          <w:color w:val="000000" w:themeColor="text1"/>
          <w:sz w:val="24"/>
          <w:szCs w:val="24"/>
        </w:rPr>
        <w:t xml:space="preserve">14. </w:t>
      </w:r>
      <w:r w:rsidRPr="084D5992">
        <w:rPr>
          <w:rFonts w:ascii="Times New Roman" w:eastAsia="Times New Roman" w:hAnsi="Times New Roman" w:cs="Times New Roman"/>
          <w:b/>
          <w:bCs/>
          <w:color w:val="000000" w:themeColor="text1"/>
          <w:sz w:val="24"/>
          <w:szCs w:val="24"/>
        </w:rPr>
        <w:t xml:space="preserve">Інформація про технічні, якісні та кількісні характеристики предмета договору, гарантійні зобов’язання, що пропонується учасником, наведені </w:t>
      </w:r>
      <w:r w:rsidRPr="084D5992">
        <w:rPr>
          <w:rFonts w:ascii="Times New Roman" w:eastAsia="Times New Roman" w:hAnsi="Times New Roman" w:cs="Times New Roman"/>
          <w:b/>
          <w:bCs/>
          <w:color w:val="000000" w:themeColor="text1"/>
          <w:sz w:val="24"/>
          <w:szCs w:val="24"/>
          <w:u w:val="single"/>
        </w:rPr>
        <w:t>в окремому додатку</w:t>
      </w:r>
      <w:r w:rsidRPr="084D5992">
        <w:rPr>
          <w:rFonts w:ascii="Times New Roman" w:eastAsia="Times New Roman" w:hAnsi="Times New Roman" w:cs="Times New Roman"/>
          <w:b/>
          <w:bCs/>
          <w:color w:val="000000" w:themeColor="text1"/>
          <w:sz w:val="24"/>
          <w:szCs w:val="24"/>
        </w:rPr>
        <w:t>.</w:t>
      </w:r>
    </w:p>
    <w:p w14:paraId="47DD009A" w14:textId="36D32AF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(Посада, прізвище, ініціали, підпис керівника або уповноваженої особи учасника, завірені печаткою (у разі наявності)).    </w:t>
      </w:r>
      <w:r w:rsidRPr="084D5992">
        <w:rPr>
          <w:rFonts w:ascii="Times New Roman" w:eastAsia="Times New Roman" w:hAnsi="Times New Roman" w:cs="Times New Roman"/>
          <w:i/>
          <w:iCs/>
          <w:color w:val="000000" w:themeColor="text1"/>
          <w:sz w:val="24"/>
          <w:szCs w:val="24"/>
        </w:rPr>
        <w:t>МП</w:t>
      </w:r>
    </w:p>
    <w:p w14:paraId="2E4723C8" w14:textId="4E579A2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F18AE44" w14:textId="25239026" w:rsidR="00373AC7" w:rsidRDefault="00373AC7" w:rsidP="084D5992">
      <w:pPr>
        <w:tabs>
          <w:tab w:val="left" w:pos="567"/>
        </w:tabs>
        <w:spacing w:after="0"/>
        <w:jc w:val="both"/>
        <w:rPr>
          <w:rFonts w:ascii="Times New Roman" w:eastAsia="Times New Roman" w:hAnsi="Times New Roman" w:cs="Times New Roman"/>
          <w:color w:val="121212"/>
          <w:sz w:val="24"/>
          <w:szCs w:val="24"/>
        </w:rPr>
      </w:pPr>
    </w:p>
    <w:p w14:paraId="6E9C1A7C"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75B0EB99"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1F4B43CC"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25749C4A"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059C78AF"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5ECE9515"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363A39B8"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72C521AE"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0FAA0840"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090B326E"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0D9A5BC3"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75BF0B59" w14:textId="77777777" w:rsidR="00431035" w:rsidRDefault="00431035" w:rsidP="084D5992">
      <w:pPr>
        <w:tabs>
          <w:tab w:val="left" w:pos="567"/>
        </w:tabs>
        <w:spacing w:after="0"/>
        <w:jc w:val="both"/>
        <w:rPr>
          <w:rFonts w:ascii="Times New Roman" w:eastAsia="Times New Roman" w:hAnsi="Times New Roman" w:cs="Times New Roman"/>
          <w:color w:val="121212"/>
          <w:sz w:val="24"/>
          <w:szCs w:val="24"/>
        </w:rPr>
      </w:pPr>
    </w:p>
    <w:p w14:paraId="2A350E4E" w14:textId="08656FCE" w:rsidR="00373AC7" w:rsidRDefault="3380C159"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b/>
          <w:bCs/>
          <w:color w:val="121212"/>
          <w:sz w:val="24"/>
          <w:szCs w:val="24"/>
        </w:rPr>
        <w:lastRenderedPageBreak/>
        <w:t>Додаток 2</w:t>
      </w:r>
    </w:p>
    <w:p w14:paraId="495C4AF6" w14:textId="3C065DDA" w:rsidR="00373AC7" w:rsidRDefault="3380C159"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b/>
          <w:bCs/>
          <w:color w:val="121212"/>
          <w:sz w:val="24"/>
          <w:szCs w:val="24"/>
        </w:rPr>
        <w:t>до конкурсної документації</w:t>
      </w:r>
    </w:p>
    <w:p w14:paraId="35F7D97B" w14:textId="7FAEECB4" w:rsidR="00373AC7" w:rsidRDefault="00373AC7" w:rsidP="084D5992">
      <w:pPr>
        <w:tabs>
          <w:tab w:val="left" w:pos="567"/>
        </w:tabs>
        <w:spacing w:after="0"/>
        <w:jc w:val="both"/>
        <w:rPr>
          <w:rFonts w:ascii="Times New Roman" w:eastAsia="Times New Roman" w:hAnsi="Times New Roman" w:cs="Times New Roman"/>
          <w:color w:val="121212"/>
          <w:sz w:val="24"/>
          <w:szCs w:val="24"/>
        </w:rPr>
      </w:pPr>
    </w:p>
    <w:p w14:paraId="3D143223" w14:textId="7C4B1209"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I. ПЕРЕЛІК ДОКУМЕНТІВ, ЯКІ ВИМАГАЮТЬСЯ ОРГАНІЗАТОРОМ ДЛЯ ПІДТВЕРДЖЕННЯ ВІДПОВІДНОСТІ КОНКУРСНОЇ ПРОПОЗИЦІЇ УЧАСНИКА КВАЛІФІКАЦІЙНИМ КРИТЕРІЯМ </w:t>
      </w:r>
    </w:p>
    <w:p w14:paraId="2C80077B" w14:textId="47C52BA9"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44DA5789" w14:textId="314FC420"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1. </w:t>
      </w:r>
      <w:r w:rsidRPr="084D5992">
        <w:rPr>
          <w:rFonts w:ascii="Times New Roman" w:eastAsia="Times New Roman" w:hAnsi="Times New Roman" w:cs="Times New Roman"/>
          <w:b/>
          <w:bCs/>
          <w:color w:val="000000" w:themeColor="text1"/>
          <w:sz w:val="24"/>
          <w:szCs w:val="24"/>
          <w:u w:val="single"/>
        </w:rPr>
        <w:t>Наявність обладнання, матеріально-технічної бази та технологій</w:t>
      </w:r>
      <w:r w:rsidRPr="084D5992">
        <w:rPr>
          <w:rFonts w:ascii="Times New Roman" w:eastAsia="Times New Roman" w:hAnsi="Times New Roman" w:cs="Times New Roman"/>
          <w:b/>
          <w:bCs/>
          <w:color w:val="000000" w:themeColor="text1"/>
          <w:sz w:val="24"/>
          <w:szCs w:val="24"/>
        </w:rPr>
        <w:t>.</w:t>
      </w:r>
    </w:p>
    <w:p w14:paraId="1E9E4A29" w14:textId="0ABF8F69" w:rsidR="00373AC7" w:rsidRDefault="3380C159" w:rsidP="084D5992">
      <w:pPr>
        <w:tabs>
          <w:tab w:val="left" w:pos="567"/>
        </w:tabs>
        <w:spacing w:line="240" w:lineRule="exact"/>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Довідка оформлюється на фірмовому бланку (у разі наявності  таких бланків) за підписом керівника або уповноваженої особи учасника конкурсного відбору про наявність обладнання, матеріально-технічної бази та технологій, необхідних для постачання товарів, виконання робіт та надання послуг, що є предметом договору (Зразок №1).</w:t>
      </w:r>
    </w:p>
    <w:p w14:paraId="0516792B" w14:textId="68FE2AA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Зразок №1</w:t>
      </w:r>
    </w:p>
    <w:p w14:paraId="0B7513BB" w14:textId="33B14D92"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№___________</w:t>
      </w:r>
    </w:p>
    <w:p w14:paraId="474C9844" w14:textId="313270C5"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від__________</w:t>
      </w:r>
    </w:p>
    <w:p w14:paraId="3D23486C" w14:textId="77777777" w:rsidR="00431035" w:rsidRDefault="00431035" w:rsidP="084D5992">
      <w:pPr>
        <w:tabs>
          <w:tab w:val="left" w:pos="567"/>
        </w:tabs>
        <w:spacing w:line="240" w:lineRule="exact"/>
        <w:jc w:val="both"/>
        <w:rPr>
          <w:rFonts w:ascii="Times New Roman" w:eastAsia="Times New Roman" w:hAnsi="Times New Roman" w:cs="Times New Roman"/>
          <w:b/>
          <w:bCs/>
          <w:color w:val="000000" w:themeColor="text1"/>
          <w:sz w:val="24"/>
          <w:szCs w:val="24"/>
        </w:rPr>
      </w:pPr>
    </w:p>
    <w:p w14:paraId="5CB0058F" w14:textId="646D36E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ДОВІДКА</w:t>
      </w:r>
    </w:p>
    <w:p w14:paraId="146B6557" w14:textId="297EFCA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про наявність обладнання, матеріально-технічної бази та технологій</w:t>
      </w:r>
    </w:p>
    <w:p w14:paraId="58264310" w14:textId="236C37E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За предметом договору </w:t>
      </w:r>
      <w:r w:rsidRPr="084D5992">
        <w:rPr>
          <w:rFonts w:ascii="Times New Roman" w:eastAsia="Times New Roman" w:hAnsi="Times New Roman" w:cs="Times New Roman"/>
          <w:i/>
          <w:iCs/>
          <w:color w:val="000000" w:themeColor="text1"/>
          <w:sz w:val="24"/>
          <w:szCs w:val="24"/>
          <w:u w:val="single"/>
        </w:rPr>
        <w:t>(назва предмету договору)</w:t>
      </w:r>
      <w:r w:rsidRPr="084D5992">
        <w:rPr>
          <w:rFonts w:ascii="Times New Roman" w:eastAsia="Times New Roman" w:hAnsi="Times New Roman" w:cs="Times New Roman"/>
          <w:i/>
          <w:iCs/>
          <w:color w:val="000000" w:themeColor="text1"/>
          <w:sz w:val="24"/>
          <w:szCs w:val="24"/>
        </w:rPr>
        <w:t xml:space="preserve">, </w:t>
      </w:r>
      <w:r w:rsidRPr="084D5992">
        <w:rPr>
          <w:rFonts w:ascii="Times New Roman" w:eastAsia="Times New Roman" w:hAnsi="Times New Roman" w:cs="Times New Roman"/>
          <w:i/>
          <w:iCs/>
          <w:color w:val="000000" w:themeColor="text1"/>
          <w:sz w:val="24"/>
          <w:szCs w:val="24"/>
          <w:u w:val="single"/>
        </w:rPr>
        <w:t>(найменування учасника</w:t>
      </w: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color w:val="000000" w:themeColor="text1"/>
          <w:sz w:val="24"/>
          <w:szCs w:val="24"/>
        </w:rPr>
        <w:t xml:space="preserve"> має у своїй власності обладнання, матеріально-технічну базу та технології необхідні для постачання товарів, виконання робіт та надання послуг, а саме:</w:t>
      </w:r>
    </w:p>
    <w:p w14:paraId="781DE769" w14:textId="26EA5084"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7"/>
        <w:gridCol w:w="2750"/>
        <w:gridCol w:w="804"/>
        <w:gridCol w:w="1051"/>
        <w:gridCol w:w="3943"/>
      </w:tblGrid>
      <w:tr w:rsidR="084D5992" w14:paraId="4647C632" w14:textId="77777777" w:rsidTr="084D5992">
        <w:trPr>
          <w:trHeight w:val="525"/>
        </w:trPr>
        <w:tc>
          <w:tcPr>
            <w:tcW w:w="467"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4D9952C7" w14:textId="25185104"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w:t>
            </w:r>
          </w:p>
        </w:tc>
        <w:tc>
          <w:tcPr>
            <w:tcW w:w="2750"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64A394F8" w14:textId="30847398"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Обладнання, матеріально-технічна база та технології </w:t>
            </w:r>
          </w:p>
        </w:tc>
        <w:tc>
          <w:tcPr>
            <w:tcW w:w="804"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9C679B9" w14:textId="45319BE2"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Од. виміру</w:t>
            </w:r>
          </w:p>
        </w:tc>
        <w:tc>
          <w:tcPr>
            <w:tcW w:w="1051"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4310CFA" w14:textId="002B67C3"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Кількість</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DF1ECC" w14:textId="7E2E4B0C"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Підстава користування </w:t>
            </w:r>
          </w:p>
          <w:p w14:paraId="15EB8AC4" w14:textId="1D3518C2"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(власне, орендоване, інше право користування, на підставі договору)</w:t>
            </w:r>
          </w:p>
        </w:tc>
      </w:tr>
      <w:tr w:rsidR="084D5992" w14:paraId="6D29761B" w14:textId="77777777" w:rsidTr="084D5992">
        <w:trPr>
          <w:trHeight w:val="300"/>
        </w:trPr>
        <w:tc>
          <w:tcPr>
            <w:tcW w:w="467" w:type="dxa"/>
            <w:tcBorders>
              <w:left w:val="single" w:sz="6" w:space="0" w:color="000000" w:themeColor="text1"/>
              <w:bottom w:val="single" w:sz="6" w:space="0" w:color="000000" w:themeColor="text1"/>
            </w:tcBorders>
            <w:tcMar>
              <w:left w:w="105" w:type="dxa"/>
              <w:right w:w="105" w:type="dxa"/>
            </w:tcMar>
          </w:tcPr>
          <w:p w14:paraId="30CA5642" w14:textId="5F08C3B5"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2750" w:type="dxa"/>
            <w:tcBorders>
              <w:left w:val="single" w:sz="6" w:space="0" w:color="000000" w:themeColor="text1"/>
              <w:bottom w:val="single" w:sz="6" w:space="0" w:color="000000" w:themeColor="text1"/>
            </w:tcBorders>
            <w:tcMar>
              <w:left w:w="105" w:type="dxa"/>
              <w:right w:w="105" w:type="dxa"/>
            </w:tcMar>
          </w:tcPr>
          <w:p w14:paraId="214BF4FA" w14:textId="3425C3E3"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804" w:type="dxa"/>
            <w:tcBorders>
              <w:left w:val="single" w:sz="6" w:space="0" w:color="000000" w:themeColor="text1"/>
              <w:bottom w:val="single" w:sz="6" w:space="0" w:color="000000" w:themeColor="text1"/>
            </w:tcBorders>
            <w:tcMar>
              <w:left w:w="105" w:type="dxa"/>
              <w:right w:w="105" w:type="dxa"/>
            </w:tcMar>
          </w:tcPr>
          <w:p w14:paraId="6E6B4ED6" w14:textId="5367180C"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1051" w:type="dxa"/>
            <w:tcBorders>
              <w:left w:val="single" w:sz="6" w:space="0" w:color="000000" w:themeColor="text1"/>
              <w:bottom w:val="single" w:sz="6" w:space="0" w:color="000000" w:themeColor="text1"/>
            </w:tcBorders>
            <w:tcMar>
              <w:left w:w="105" w:type="dxa"/>
              <w:right w:w="105" w:type="dxa"/>
            </w:tcMar>
          </w:tcPr>
          <w:p w14:paraId="14B35292" w14:textId="1892A5BA"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3943"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7D63D446" w14:textId="51B7735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r>
      <w:tr w:rsidR="084D5992" w14:paraId="4FCD1FC9" w14:textId="77777777" w:rsidTr="084D5992">
        <w:trPr>
          <w:trHeight w:val="225"/>
        </w:trPr>
        <w:tc>
          <w:tcPr>
            <w:tcW w:w="467" w:type="dxa"/>
            <w:tcBorders>
              <w:left w:val="single" w:sz="6" w:space="0" w:color="000000" w:themeColor="text1"/>
              <w:bottom w:val="single" w:sz="6" w:space="0" w:color="000000" w:themeColor="text1"/>
            </w:tcBorders>
            <w:tcMar>
              <w:left w:w="105" w:type="dxa"/>
              <w:right w:w="105" w:type="dxa"/>
            </w:tcMar>
          </w:tcPr>
          <w:p w14:paraId="5F774C64" w14:textId="055235B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2750" w:type="dxa"/>
            <w:tcBorders>
              <w:left w:val="single" w:sz="6" w:space="0" w:color="000000" w:themeColor="text1"/>
              <w:bottom w:val="single" w:sz="6" w:space="0" w:color="000000" w:themeColor="text1"/>
            </w:tcBorders>
            <w:tcMar>
              <w:left w:w="105" w:type="dxa"/>
              <w:right w:w="105" w:type="dxa"/>
            </w:tcMar>
          </w:tcPr>
          <w:p w14:paraId="1C2DFDFA" w14:textId="748F098C"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804" w:type="dxa"/>
            <w:tcBorders>
              <w:left w:val="single" w:sz="6" w:space="0" w:color="000000" w:themeColor="text1"/>
              <w:bottom w:val="single" w:sz="6" w:space="0" w:color="000000" w:themeColor="text1"/>
            </w:tcBorders>
            <w:tcMar>
              <w:left w:w="105" w:type="dxa"/>
              <w:right w:w="105" w:type="dxa"/>
            </w:tcMar>
          </w:tcPr>
          <w:p w14:paraId="1FEBF9C7" w14:textId="0EBACAF4"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1051" w:type="dxa"/>
            <w:tcBorders>
              <w:left w:val="single" w:sz="6" w:space="0" w:color="000000" w:themeColor="text1"/>
              <w:bottom w:val="single" w:sz="6" w:space="0" w:color="000000" w:themeColor="text1"/>
            </w:tcBorders>
            <w:tcMar>
              <w:left w:w="105" w:type="dxa"/>
              <w:right w:w="105" w:type="dxa"/>
            </w:tcMar>
          </w:tcPr>
          <w:p w14:paraId="6079CE6E" w14:textId="62C27DB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3943"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5F4B1200" w14:textId="5721811F"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r>
    </w:tbl>
    <w:p w14:paraId="5C97EA25" w14:textId="545DFF1B"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13E638F3" w14:textId="40DE0C96"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8"/>
          <w:szCs w:val="28"/>
        </w:rPr>
      </w:pPr>
    </w:p>
    <w:p w14:paraId="1F83BCBF" w14:textId="152FAFA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Керівник учасника конкурсного відбору</w:t>
      </w:r>
      <w:r>
        <w:tab/>
      </w:r>
      <w:r>
        <w:tab/>
      </w:r>
      <w:r w:rsidRPr="084D5992">
        <w:rPr>
          <w:rFonts w:ascii="Times New Roman" w:eastAsia="Times New Roman" w:hAnsi="Times New Roman" w:cs="Times New Roman"/>
          <w:i/>
          <w:iCs/>
          <w:color w:val="000000" w:themeColor="text1"/>
          <w:sz w:val="24"/>
          <w:szCs w:val="24"/>
        </w:rPr>
        <w:t>_____________</w:t>
      </w:r>
      <w:r>
        <w:tab/>
      </w:r>
      <w:r w:rsidRPr="084D5992">
        <w:rPr>
          <w:rFonts w:ascii="Times New Roman" w:eastAsia="Times New Roman" w:hAnsi="Times New Roman" w:cs="Times New Roman"/>
          <w:i/>
          <w:iCs/>
          <w:color w:val="000000" w:themeColor="text1"/>
          <w:sz w:val="24"/>
          <w:szCs w:val="24"/>
        </w:rPr>
        <w:t xml:space="preserve">Прізвище, ініціали  </w:t>
      </w:r>
    </w:p>
    <w:p w14:paraId="0816FC04" w14:textId="3C7D3A7F"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(або уповноважена особа)                                          (підпис)</w:t>
      </w:r>
    </w:p>
    <w:p w14:paraId="40904F27" w14:textId="4555B904" w:rsidR="00373AC7" w:rsidRDefault="3380C159" w:rsidP="084D5992">
      <w:pPr>
        <w:tabs>
          <w:tab w:val="left" w:pos="567"/>
        </w:tabs>
        <w:spacing w:line="240" w:lineRule="exact"/>
        <w:jc w:val="both"/>
        <w:rPr>
          <w:rFonts w:ascii="Times New Roman" w:eastAsia="Times New Roman" w:hAnsi="Times New Roman" w:cs="Times New Roman"/>
          <w:color w:val="00000A"/>
        </w:rPr>
      </w:pPr>
      <w:r w:rsidRPr="084D5992">
        <w:rPr>
          <w:rFonts w:ascii="Times New Roman" w:eastAsia="Times New Roman" w:hAnsi="Times New Roman" w:cs="Times New Roman"/>
          <w:color w:val="00000A"/>
        </w:rPr>
        <w:t>М.П.</w:t>
      </w:r>
      <w:r w:rsidRPr="084D5992">
        <w:rPr>
          <w:rFonts w:ascii="Times New Roman" w:eastAsia="Times New Roman" w:hAnsi="Times New Roman" w:cs="Times New Roman"/>
          <w:b/>
          <w:bCs/>
          <w:color w:val="00000A"/>
        </w:rPr>
        <w:t xml:space="preserve"> </w:t>
      </w:r>
      <w:r w:rsidRPr="084D5992">
        <w:rPr>
          <w:rFonts w:ascii="Times New Roman" w:eastAsia="Times New Roman" w:hAnsi="Times New Roman" w:cs="Times New Roman"/>
          <w:i/>
          <w:iCs/>
          <w:color w:val="00000A"/>
          <w:sz w:val="20"/>
          <w:szCs w:val="20"/>
        </w:rPr>
        <w:t>(у разі її використання)</w:t>
      </w:r>
      <w:r w:rsidRPr="084D5992">
        <w:rPr>
          <w:rFonts w:ascii="Times New Roman" w:eastAsia="Times New Roman" w:hAnsi="Times New Roman" w:cs="Times New Roman"/>
          <w:b/>
          <w:bCs/>
          <w:i/>
          <w:iCs/>
          <w:color w:val="00000A"/>
        </w:rPr>
        <w:t xml:space="preserve"> </w:t>
      </w:r>
    </w:p>
    <w:p w14:paraId="3A888B2B" w14:textId="7F90F475" w:rsidR="00373AC7" w:rsidRDefault="00373AC7" w:rsidP="084D5992">
      <w:pPr>
        <w:tabs>
          <w:tab w:val="left" w:pos="567"/>
        </w:tabs>
        <w:spacing w:line="240" w:lineRule="exact"/>
        <w:jc w:val="both"/>
        <w:rPr>
          <w:rFonts w:ascii="Times New Roman" w:eastAsia="Times New Roman" w:hAnsi="Times New Roman" w:cs="Times New Roman"/>
          <w:color w:val="00000A"/>
        </w:rPr>
      </w:pPr>
    </w:p>
    <w:p w14:paraId="531EC162" w14:textId="71BE5F4A" w:rsidR="00373AC7" w:rsidRDefault="00373AC7" w:rsidP="084D5992">
      <w:pPr>
        <w:tabs>
          <w:tab w:val="left" w:pos="219"/>
          <w:tab w:val="left" w:pos="567"/>
        </w:tabs>
        <w:spacing w:line="240" w:lineRule="exact"/>
        <w:ind w:right="187"/>
        <w:jc w:val="both"/>
        <w:rPr>
          <w:rFonts w:ascii="Times New Roman" w:eastAsia="Times New Roman" w:hAnsi="Times New Roman" w:cs="Times New Roman"/>
          <w:color w:val="000000" w:themeColor="text1"/>
        </w:rPr>
      </w:pPr>
    </w:p>
    <w:p w14:paraId="18A62ACD" w14:textId="59A15950" w:rsidR="00373AC7" w:rsidRDefault="3380C159" w:rsidP="084D5992">
      <w:pPr>
        <w:tabs>
          <w:tab w:val="left" w:pos="219"/>
          <w:tab w:val="left" w:pos="567"/>
        </w:tabs>
        <w:spacing w:line="240" w:lineRule="exact"/>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2. </w:t>
      </w:r>
      <w:r w:rsidRPr="084D5992">
        <w:rPr>
          <w:rFonts w:ascii="Times New Roman" w:eastAsia="Times New Roman" w:hAnsi="Times New Roman" w:cs="Times New Roman"/>
          <w:b/>
          <w:bCs/>
          <w:color w:val="000000" w:themeColor="text1"/>
          <w:sz w:val="24"/>
          <w:szCs w:val="24"/>
          <w:u w:val="single"/>
        </w:rPr>
        <w:t>Наявність працівників відповідної кваліфікації, які мають необхідні знання та досвід</w:t>
      </w:r>
      <w:r w:rsidRPr="084D5992">
        <w:rPr>
          <w:rFonts w:ascii="Times New Roman" w:eastAsia="Times New Roman" w:hAnsi="Times New Roman" w:cs="Times New Roman"/>
          <w:b/>
          <w:bCs/>
          <w:color w:val="000000" w:themeColor="text1"/>
          <w:sz w:val="24"/>
          <w:szCs w:val="24"/>
        </w:rPr>
        <w:t>.</w:t>
      </w:r>
    </w:p>
    <w:p w14:paraId="7D329E8D" w14:textId="5AAF6EA2"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Довідка оформлюється на фірмовому бланку (у разі наявності таких бланків) за підписом керівника або уповноваженої особи учасника конкурсного відбору щодо наявності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(Зразок №2).</w:t>
      </w:r>
    </w:p>
    <w:p w14:paraId="4B79BBA9" w14:textId="2AA01F6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Зразок №2</w:t>
      </w:r>
    </w:p>
    <w:p w14:paraId="206DCD2E" w14:textId="382FE4AF"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№___________</w:t>
      </w:r>
    </w:p>
    <w:p w14:paraId="5A2E960F" w14:textId="17305BE1"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 __________</w:t>
      </w:r>
    </w:p>
    <w:p w14:paraId="5E40DD56" w14:textId="6194C93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ДОВІДКА</w:t>
      </w:r>
    </w:p>
    <w:p w14:paraId="7CEAA1AF" w14:textId="7D3EA02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щодо наявності працівників відповідної кваліфікації, які мають необхідні знання та досвід</w:t>
      </w:r>
    </w:p>
    <w:p w14:paraId="2BFDA4D3" w14:textId="2520D02A"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70B82137" w14:textId="686305F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i/>
          <w:iCs/>
          <w:color w:val="000000" w:themeColor="text1"/>
          <w:sz w:val="24"/>
          <w:szCs w:val="24"/>
          <w:u w:val="single"/>
        </w:rPr>
        <w:t>Найменування учасника</w:t>
      </w: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color w:val="000000" w:themeColor="text1"/>
          <w:sz w:val="24"/>
          <w:szCs w:val="24"/>
        </w:rPr>
        <w:t xml:space="preserve"> має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w:t>
      </w:r>
      <w:r w:rsidRPr="084D5992">
        <w:rPr>
          <w:rFonts w:ascii="Times New Roman" w:eastAsia="Times New Roman" w:hAnsi="Times New Roman" w:cs="Times New Roman"/>
          <w:i/>
          <w:iCs/>
          <w:color w:val="000000" w:themeColor="text1"/>
          <w:sz w:val="24"/>
          <w:szCs w:val="24"/>
          <w:u w:val="single"/>
        </w:rPr>
        <w:t>(назва предмету договору)</w:t>
      </w:r>
      <w:r w:rsidRPr="084D5992">
        <w:rPr>
          <w:rFonts w:ascii="Times New Roman" w:eastAsia="Times New Roman" w:hAnsi="Times New Roman" w:cs="Times New Roman"/>
          <w:color w:val="000000" w:themeColor="text1"/>
          <w:sz w:val="24"/>
          <w:szCs w:val="24"/>
        </w:rPr>
        <w:t xml:space="preserve">, а саме:                    </w:t>
      </w:r>
    </w:p>
    <w:p w14:paraId="3B7CECBB" w14:textId="7B662102"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0"/>
        <w:gridCol w:w="2404"/>
        <w:gridCol w:w="2647"/>
        <w:gridCol w:w="3504"/>
      </w:tblGrid>
      <w:tr w:rsidR="084D5992" w14:paraId="4F4EB55D" w14:textId="77777777" w:rsidTr="084D5992">
        <w:trPr>
          <w:trHeight w:val="525"/>
        </w:trPr>
        <w:tc>
          <w:tcPr>
            <w:tcW w:w="460"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F44F54A" w14:textId="0E9263D7"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w:t>
            </w:r>
          </w:p>
        </w:tc>
        <w:tc>
          <w:tcPr>
            <w:tcW w:w="2404"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2C84EC61" w14:textId="5C0BAEE0"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Посада</w:t>
            </w:r>
          </w:p>
        </w:tc>
        <w:tc>
          <w:tcPr>
            <w:tcW w:w="2647"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489D9E8D" w14:textId="0B3A4B8D"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Прізвище, ім’я по батькові</w:t>
            </w:r>
          </w:p>
        </w:tc>
        <w:tc>
          <w:tcPr>
            <w:tcW w:w="3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0DEDC9" w14:textId="20E21AAC"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Досвід роботи та </w:t>
            </w:r>
          </w:p>
          <w:p w14:paraId="677C9069" w14:textId="76022690"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проходження навчання</w:t>
            </w:r>
          </w:p>
        </w:tc>
      </w:tr>
      <w:tr w:rsidR="084D5992" w14:paraId="24266D20" w14:textId="77777777" w:rsidTr="084D5992">
        <w:trPr>
          <w:trHeight w:val="300"/>
        </w:trPr>
        <w:tc>
          <w:tcPr>
            <w:tcW w:w="460" w:type="dxa"/>
            <w:tcBorders>
              <w:left w:val="single" w:sz="6" w:space="0" w:color="000000" w:themeColor="text1"/>
              <w:bottom w:val="single" w:sz="6" w:space="0" w:color="000000" w:themeColor="text1"/>
            </w:tcBorders>
            <w:tcMar>
              <w:left w:w="105" w:type="dxa"/>
              <w:right w:w="105" w:type="dxa"/>
            </w:tcMar>
          </w:tcPr>
          <w:p w14:paraId="0AE24B7E" w14:textId="630CB85C"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404" w:type="dxa"/>
            <w:tcBorders>
              <w:left w:val="single" w:sz="6" w:space="0" w:color="000000" w:themeColor="text1"/>
              <w:bottom w:val="single" w:sz="6" w:space="0" w:color="000000" w:themeColor="text1"/>
            </w:tcBorders>
            <w:tcMar>
              <w:left w:w="105" w:type="dxa"/>
              <w:right w:w="105" w:type="dxa"/>
            </w:tcMar>
          </w:tcPr>
          <w:p w14:paraId="3C9EFB29" w14:textId="62A8F4F2"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647" w:type="dxa"/>
            <w:tcBorders>
              <w:left w:val="single" w:sz="6" w:space="0" w:color="000000" w:themeColor="text1"/>
              <w:bottom w:val="single" w:sz="6" w:space="0" w:color="000000" w:themeColor="text1"/>
            </w:tcBorders>
            <w:tcMar>
              <w:left w:w="105" w:type="dxa"/>
              <w:right w:w="105" w:type="dxa"/>
            </w:tcMar>
          </w:tcPr>
          <w:p w14:paraId="632AC4C5" w14:textId="10329EDC"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3504"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450DD21B" w14:textId="26DE61AB"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r>
      <w:tr w:rsidR="084D5992" w14:paraId="7B44BD20" w14:textId="77777777" w:rsidTr="084D5992">
        <w:trPr>
          <w:trHeight w:val="225"/>
        </w:trPr>
        <w:tc>
          <w:tcPr>
            <w:tcW w:w="460" w:type="dxa"/>
            <w:tcBorders>
              <w:left w:val="single" w:sz="6" w:space="0" w:color="000000" w:themeColor="text1"/>
              <w:bottom w:val="single" w:sz="6" w:space="0" w:color="000000" w:themeColor="text1"/>
            </w:tcBorders>
            <w:tcMar>
              <w:left w:w="105" w:type="dxa"/>
              <w:right w:w="105" w:type="dxa"/>
            </w:tcMar>
          </w:tcPr>
          <w:p w14:paraId="72475D8C" w14:textId="60A2D06A"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404" w:type="dxa"/>
            <w:tcBorders>
              <w:left w:val="single" w:sz="6" w:space="0" w:color="000000" w:themeColor="text1"/>
              <w:bottom w:val="single" w:sz="6" w:space="0" w:color="000000" w:themeColor="text1"/>
            </w:tcBorders>
            <w:tcMar>
              <w:left w:w="105" w:type="dxa"/>
              <w:right w:w="105" w:type="dxa"/>
            </w:tcMar>
          </w:tcPr>
          <w:p w14:paraId="256CDAEB" w14:textId="7AB38D5A"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647" w:type="dxa"/>
            <w:tcBorders>
              <w:left w:val="single" w:sz="6" w:space="0" w:color="000000" w:themeColor="text1"/>
              <w:bottom w:val="single" w:sz="6" w:space="0" w:color="000000" w:themeColor="text1"/>
            </w:tcBorders>
            <w:tcMar>
              <w:left w:w="105" w:type="dxa"/>
              <w:right w:w="105" w:type="dxa"/>
            </w:tcMar>
          </w:tcPr>
          <w:p w14:paraId="49F61699" w14:textId="4ED7ACCE"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3504"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60BEA805" w14:textId="2E242BE9"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r>
    </w:tbl>
    <w:p w14:paraId="07E5FA32" w14:textId="220558DF"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35635783" w14:textId="34AE8C6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7911C2C6" w14:textId="5D3AEC69"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7E327E8E" w14:textId="0E9D29B3"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1F2CB37B" w14:textId="18570E21"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 xml:space="preserve">Керівник учасника конкурсного відбору </w:t>
      </w:r>
      <w:r>
        <w:tab/>
      </w:r>
      <w:r>
        <w:tab/>
      </w:r>
      <w:r w:rsidRPr="084D5992">
        <w:rPr>
          <w:rFonts w:ascii="Times New Roman" w:eastAsia="Times New Roman" w:hAnsi="Times New Roman" w:cs="Times New Roman"/>
          <w:i/>
          <w:iCs/>
          <w:color w:val="000000" w:themeColor="text1"/>
          <w:sz w:val="24"/>
          <w:szCs w:val="24"/>
        </w:rPr>
        <w:t>_____________</w:t>
      </w:r>
      <w:r>
        <w:tab/>
      </w:r>
      <w:r w:rsidRPr="084D5992">
        <w:rPr>
          <w:rFonts w:ascii="Times New Roman" w:eastAsia="Times New Roman" w:hAnsi="Times New Roman" w:cs="Times New Roman"/>
          <w:i/>
          <w:iCs/>
          <w:color w:val="000000" w:themeColor="text1"/>
          <w:sz w:val="24"/>
          <w:szCs w:val="24"/>
        </w:rPr>
        <w:t xml:space="preserve">Прізвище, ініціали  </w:t>
      </w:r>
    </w:p>
    <w:p w14:paraId="27ECEE8D" w14:textId="0EF3B2F8"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(або уповноважена особа)                                          (підпис)</w:t>
      </w:r>
    </w:p>
    <w:p w14:paraId="7B342487" w14:textId="2D1A0B20" w:rsidR="00373AC7" w:rsidRDefault="3380C159" w:rsidP="084D5992">
      <w:pPr>
        <w:tabs>
          <w:tab w:val="left" w:pos="567"/>
        </w:tabs>
        <w:spacing w:line="240" w:lineRule="exact"/>
        <w:jc w:val="both"/>
        <w:rPr>
          <w:rFonts w:ascii="Times New Roman" w:eastAsia="Times New Roman" w:hAnsi="Times New Roman" w:cs="Times New Roman"/>
          <w:color w:val="00000A"/>
          <w:sz w:val="20"/>
          <w:szCs w:val="20"/>
        </w:rPr>
      </w:pPr>
      <w:r w:rsidRPr="084D5992">
        <w:rPr>
          <w:rFonts w:ascii="Times New Roman" w:eastAsia="Times New Roman" w:hAnsi="Times New Roman" w:cs="Times New Roman"/>
          <w:color w:val="00000A"/>
        </w:rPr>
        <w:t>М.П.</w:t>
      </w:r>
      <w:r w:rsidRPr="084D5992">
        <w:rPr>
          <w:rFonts w:ascii="Times New Roman" w:eastAsia="Times New Roman" w:hAnsi="Times New Roman" w:cs="Times New Roman"/>
          <w:b/>
          <w:bCs/>
          <w:color w:val="00000A"/>
        </w:rPr>
        <w:t xml:space="preserve"> </w:t>
      </w:r>
      <w:r w:rsidRPr="084D5992">
        <w:rPr>
          <w:rFonts w:ascii="Times New Roman" w:eastAsia="Times New Roman" w:hAnsi="Times New Roman" w:cs="Times New Roman"/>
          <w:i/>
          <w:iCs/>
          <w:color w:val="00000A"/>
          <w:sz w:val="20"/>
          <w:szCs w:val="20"/>
        </w:rPr>
        <w:t>(у разі її використання)</w:t>
      </w:r>
    </w:p>
    <w:p w14:paraId="3C4E73A2" w14:textId="740D82D2" w:rsidR="00373AC7" w:rsidRDefault="00373AC7" w:rsidP="084D5992">
      <w:pPr>
        <w:tabs>
          <w:tab w:val="left" w:pos="567"/>
        </w:tabs>
        <w:ind w:right="187"/>
        <w:jc w:val="both"/>
        <w:rPr>
          <w:rFonts w:ascii="Times New Roman" w:eastAsia="Times New Roman" w:hAnsi="Times New Roman" w:cs="Times New Roman"/>
          <w:color w:val="000000" w:themeColor="text1"/>
          <w:sz w:val="20"/>
          <w:szCs w:val="20"/>
        </w:rPr>
      </w:pPr>
    </w:p>
    <w:p w14:paraId="17D29B3B" w14:textId="12FB6CA1"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170AB687" w14:textId="1CCE7AB8"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3. </w:t>
      </w:r>
      <w:r w:rsidRPr="084D5992">
        <w:rPr>
          <w:rFonts w:ascii="Times New Roman" w:eastAsia="Times New Roman" w:hAnsi="Times New Roman" w:cs="Times New Roman"/>
          <w:b/>
          <w:bCs/>
          <w:color w:val="000000" w:themeColor="text1"/>
          <w:sz w:val="24"/>
          <w:szCs w:val="24"/>
          <w:u w:val="single"/>
        </w:rPr>
        <w:t>Наявність документально підтвердженого досвіду виконання аналогічного (аналогічних) за предметом договору (договорів).</w:t>
      </w:r>
    </w:p>
    <w:p w14:paraId="3686A39D" w14:textId="253B9781"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Довідка в довільній формі, за власноручним підписом учасника/уповноваженої особи учасника та завірена печаткою (у разі її використання) з інформацією про досвід виконання аналогічних договорів (за 2020-202</w:t>
      </w:r>
      <w:r w:rsidR="43F25A7C" w:rsidRPr="084D5992">
        <w:rPr>
          <w:rFonts w:ascii="Times New Roman" w:eastAsia="Times New Roman" w:hAnsi="Times New Roman" w:cs="Times New Roman"/>
          <w:color w:val="000000" w:themeColor="text1"/>
          <w:sz w:val="24"/>
          <w:szCs w:val="24"/>
        </w:rPr>
        <w:t>3</w:t>
      </w:r>
      <w:r w:rsidRPr="084D5992">
        <w:rPr>
          <w:rFonts w:ascii="Times New Roman" w:eastAsia="Times New Roman" w:hAnsi="Times New Roman" w:cs="Times New Roman"/>
          <w:color w:val="000000" w:themeColor="text1"/>
          <w:sz w:val="24"/>
          <w:szCs w:val="24"/>
        </w:rPr>
        <w:t xml:space="preserve"> роки), де встановлена потужність сонячної електростанції є не менше, ніж 20 кВт. У довідці по кожному з об’єктів надається інформація по потужності станції, адресі її встановлення та замовнику. </w:t>
      </w:r>
    </w:p>
    <w:p w14:paraId="4F5FEFCC" w14:textId="083BCAA0"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6BAD8890" w14:textId="632C54BC"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03E3977B" w14:textId="2A4306CE"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0A9E6D74" w14:textId="0F154F02"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II. ПЕРЕЛІК ДОКУМЕНТІВ, ЯКІ ВИМАГАЮТЬСЯ ОРГАНІЗАТОРОМ КОНКУРСНОГО ВІДБОРУ </w:t>
      </w:r>
    </w:p>
    <w:p w14:paraId="3B5258BC" w14:textId="1FD64B0D"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ПРО НАЯВНІСТЬ/ВІДСУТНІСТЬ ПІДСТАВ ДЛЯ ВІДМОВИ </w:t>
      </w:r>
    </w:p>
    <w:p w14:paraId="5904237B" w14:textId="0A0B2F5A"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В УЧАСТІ У ПРОЦЕДУРІ КОНКУРСНОГО ВІДБОРУ ТА ВІДХИЛЕННЯ КОНКУРСНОЇ ПРОПОЗИЦІЇ </w:t>
      </w:r>
    </w:p>
    <w:p w14:paraId="60813501" w14:textId="646AD0DF"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tbl>
      <w:tblPr>
        <w:tblW w:w="0" w:type="auto"/>
        <w:tblInd w:w="2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21"/>
        <w:gridCol w:w="5367"/>
        <w:gridCol w:w="3027"/>
      </w:tblGrid>
      <w:tr w:rsidR="084D5992" w14:paraId="12BBF122" w14:textId="77777777" w:rsidTr="084D5992">
        <w:trPr>
          <w:trHeight w:val="300"/>
        </w:trPr>
        <w:tc>
          <w:tcPr>
            <w:tcW w:w="621"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65907B5C" w14:textId="11212307"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п/п</w:t>
            </w:r>
          </w:p>
        </w:tc>
        <w:tc>
          <w:tcPr>
            <w:tcW w:w="5367"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015C796A" w14:textId="1390F3E9"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Організатор приймає рішення про відмову учаснику в участі у процедурі конкурсного відбору  та відхиляє конкурсну пропозицію учасника у випадках (ситуаціях), наведених нижче</w:t>
            </w:r>
          </w:p>
        </w:tc>
        <w:tc>
          <w:tcPr>
            <w:tcW w:w="30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942177" w14:textId="4B11978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Учасник повинен в складі конкурсної пропозиції надати таку інформацію:</w:t>
            </w:r>
          </w:p>
        </w:tc>
      </w:tr>
      <w:tr w:rsidR="084D5992" w14:paraId="0A36D1FA" w14:textId="77777777" w:rsidTr="084D5992">
        <w:trPr>
          <w:trHeight w:val="300"/>
        </w:trPr>
        <w:tc>
          <w:tcPr>
            <w:tcW w:w="621" w:type="dxa"/>
            <w:tcBorders>
              <w:top w:val="single" w:sz="6" w:space="0" w:color="000000" w:themeColor="text1"/>
              <w:left w:val="single" w:sz="6" w:space="0" w:color="000000" w:themeColor="text1"/>
            </w:tcBorders>
            <w:tcMar>
              <w:left w:w="105" w:type="dxa"/>
              <w:right w:w="105" w:type="dxa"/>
            </w:tcMar>
          </w:tcPr>
          <w:p w14:paraId="4A398656" w14:textId="441F1598"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1</w:t>
            </w:r>
          </w:p>
        </w:tc>
        <w:tc>
          <w:tcPr>
            <w:tcW w:w="5367" w:type="dxa"/>
            <w:tcBorders>
              <w:top w:val="single" w:sz="6" w:space="0" w:color="000000" w:themeColor="text1"/>
              <w:left w:val="single" w:sz="6" w:space="0" w:color="000000" w:themeColor="text1"/>
            </w:tcBorders>
            <w:tcMar>
              <w:left w:w="105" w:type="dxa"/>
              <w:right w:w="105" w:type="dxa"/>
            </w:tcMar>
          </w:tcPr>
          <w:p w14:paraId="52F175F5" w14:textId="6C422EE9"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14:paraId="0DE4C3FB" w14:textId="054E5EA3"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14:paraId="3A393E1B" w14:textId="3642B903"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51706E7F" w14:textId="66CE06D9"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 xml:space="preserve">3) винен у тяжких професійних проступках і це доведено засобами, які організатор може обґрунтувати; </w:t>
            </w:r>
          </w:p>
          <w:p w14:paraId="18B8EFCB" w14:textId="530D50CF"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lastRenderedPageBreak/>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14:paraId="2846F7E6" w14:textId="14CD547B"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51A4427D" w14:textId="286CE8F0"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tc>
        <w:tc>
          <w:tcPr>
            <w:tcW w:w="3027" w:type="dxa"/>
            <w:tcBorders>
              <w:top w:val="single" w:sz="6" w:space="0" w:color="000000" w:themeColor="text1"/>
              <w:left w:val="single" w:sz="6" w:space="0" w:color="000000" w:themeColor="text1"/>
              <w:right w:val="single" w:sz="6" w:space="0" w:color="000000" w:themeColor="text1"/>
            </w:tcBorders>
            <w:tcMar>
              <w:left w:w="105" w:type="dxa"/>
              <w:right w:w="105" w:type="dxa"/>
            </w:tcMar>
          </w:tcPr>
          <w:p w14:paraId="4472752B" w14:textId="2F83A348"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Довідка в </w:t>
            </w:r>
            <w:r w:rsidRPr="084D5992">
              <w:rPr>
                <w:rFonts w:ascii="Times New Roman" w:eastAsia="Times New Roman" w:hAnsi="Times New Roman" w:cs="Times New Roman"/>
                <w:b/>
                <w:bCs/>
                <w:sz w:val="24"/>
                <w:szCs w:val="24"/>
              </w:rPr>
              <w:t>довільній формі</w:t>
            </w:r>
            <w:r w:rsidRPr="084D5992">
              <w:rPr>
                <w:rFonts w:ascii="Times New Roman" w:eastAsia="Times New Roman" w:hAnsi="Times New Roman" w:cs="Times New Roman"/>
                <w:sz w:val="24"/>
                <w:szCs w:val="24"/>
              </w:rPr>
              <w:t xml:space="preserve"> про те, що учасник конкурсного відбору не перебуває у жодній з перелічених випадків (ситуаціях),  за підписом уповноваженої особи учасника та завірену печаткою (у разі її використання).</w:t>
            </w:r>
          </w:p>
          <w:p w14:paraId="33CE0896" w14:textId="1F926BF0" w:rsidR="084D5992" w:rsidRDefault="084D5992" w:rsidP="084D5992">
            <w:pPr>
              <w:tabs>
                <w:tab w:val="left" w:pos="567"/>
              </w:tabs>
              <w:jc w:val="both"/>
              <w:rPr>
                <w:rFonts w:ascii="Times New Roman" w:eastAsia="Times New Roman" w:hAnsi="Times New Roman" w:cs="Times New Roman"/>
                <w:sz w:val="24"/>
                <w:szCs w:val="24"/>
              </w:rPr>
            </w:pPr>
          </w:p>
          <w:p w14:paraId="0B0BF0F8" w14:textId="4E2DB399" w:rsidR="084D5992" w:rsidRDefault="084D5992" w:rsidP="084D5992">
            <w:pPr>
              <w:tabs>
                <w:tab w:val="left" w:pos="567"/>
              </w:tabs>
              <w:jc w:val="both"/>
              <w:rPr>
                <w:rFonts w:ascii="Times New Roman" w:eastAsia="Times New Roman" w:hAnsi="Times New Roman" w:cs="Times New Roman"/>
                <w:sz w:val="24"/>
                <w:szCs w:val="24"/>
              </w:rPr>
            </w:pPr>
          </w:p>
          <w:p w14:paraId="3B55AF9D" w14:textId="3BE4070A"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Організатор конкурсного відбору має право розслідувати будь-яку з перерахованих вище випадків (ситуацій), якщо у нього є розумні підстави сумніватися у змісті такого підтвердження</w:t>
            </w:r>
          </w:p>
        </w:tc>
      </w:tr>
      <w:tr w:rsidR="084D5992" w14:paraId="706B40D1" w14:textId="77777777" w:rsidTr="084D5992">
        <w:trPr>
          <w:trHeight w:val="1755"/>
        </w:trPr>
        <w:tc>
          <w:tcPr>
            <w:tcW w:w="621"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5D680A96" w14:textId="24F9C51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2</w:t>
            </w:r>
          </w:p>
        </w:tc>
        <w:tc>
          <w:tcPr>
            <w:tcW w:w="5367"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03A8C6BD" w14:textId="43F4E41E"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Договори не мають бути укладені з тими учасниками, які:</w:t>
            </w:r>
          </w:p>
          <w:p w14:paraId="029B9F89" w14:textId="120D2B62"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підпадають під конфлікт інтересів;</w:t>
            </w:r>
          </w:p>
          <w:p w14:paraId="3A6F12D7" w14:textId="3F118541"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tc>
        <w:tc>
          <w:tcPr>
            <w:tcW w:w="30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CA48CF" w14:textId="3EA9A82D"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Довідка в</w:t>
            </w:r>
            <w:r w:rsidRPr="084D5992">
              <w:rPr>
                <w:rFonts w:ascii="Times New Roman" w:eastAsia="Times New Roman" w:hAnsi="Times New Roman" w:cs="Times New Roman"/>
                <w:b/>
                <w:bCs/>
                <w:sz w:val="24"/>
                <w:szCs w:val="24"/>
              </w:rPr>
              <w:t xml:space="preserve"> довільній формі</w:t>
            </w:r>
            <w:r w:rsidRPr="084D5992">
              <w:rPr>
                <w:rFonts w:ascii="Times New Roman" w:eastAsia="Times New Roman" w:hAnsi="Times New Roman" w:cs="Times New Roman"/>
                <w:sz w:val="24"/>
                <w:szCs w:val="24"/>
              </w:rPr>
              <w:t xml:space="preserve"> про відсутність конфлікту інтересів за підписом уповноваженої особи учасника та завірену печаткою (у разі її використання). </w:t>
            </w:r>
            <w:r w:rsidRPr="084D5992">
              <w:rPr>
                <w:rFonts w:ascii="Times New Roman" w:eastAsia="Times New Roman" w:hAnsi="Times New Roman" w:cs="Times New Roman"/>
                <w:i/>
                <w:iCs/>
                <w:sz w:val="24"/>
                <w:szCs w:val="24"/>
              </w:rPr>
              <w:t xml:space="preserve"> </w:t>
            </w:r>
          </w:p>
        </w:tc>
      </w:tr>
    </w:tbl>
    <w:p w14:paraId="4721FB85" w14:textId="13A3B243" w:rsidR="00373AC7" w:rsidRDefault="3380C159" w:rsidP="084D5992">
      <w:pPr>
        <w:tabs>
          <w:tab w:val="left" w:pos="567"/>
        </w:tabs>
        <w:jc w:val="both"/>
        <w:rPr>
          <w:rFonts w:ascii="Times New Roman" w:eastAsia="Times New Roman" w:hAnsi="Times New Roman" w:cs="Times New Roman"/>
          <w:color w:val="00000A"/>
        </w:rPr>
      </w:pPr>
      <w:r w:rsidRPr="084D5992">
        <w:rPr>
          <w:rFonts w:ascii="Times New Roman" w:eastAsia="Times New Roman" w:hAnsi="Times New Roman" w:cs="Times New Roman"/>
          <w:b/>
          <w:bCs/>
          <w:i/>
          <w:iCs/>
          <w:color w:val="00000A"/>
        </w:rPr>
        <w:t xml:space="preserve"> </w:t>
      </w:r>
    </w:p>
    <w:p w14:paraId="231A3D12" w14:textId="6720E399" w:rsidR="00373AC7" w:rsidRDefault="3380C159" w:rsidP="084D5992">
      <w:pPr>
        <w:tabs>
          <w:tab w:val="left" w:pos="567"/>
        </w:tabs>
        <w:ind w:right="22"/>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Примітка:</w:t>
      </w:r>
    </w:p>
    <w:p w14:paraId="0E949847" w14:textId="5E334C30" w:rsidR="00373AC7" w:rsidRDefault="3380C159" w:rsidP="084D5992">
      <w:pPr>
        <w:tabs>
          <w:tab w:val="left" w:pos="567"/>
        </w:tabs>
        <w:ind w:right="22"/>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усі сторінки конкурсної пропозиції повинні бути </w:t>
      </w:r>
      <w:r w:rsidRPr="084D5992">
        <w:rPr>
          <w:rFonts w:ascii="Times New Roman" w:eastAsia="Times New Roman" w:hAnsi="Times New Roman" w:cs="Times New Roman"/>
          <w:color w:val="000000" w:themeColor="text1"/>
          <w:sz w:val="24"/>
          <w:szCs w:val="24"/>
          <w:u w:val="single"/>
        </w:rPr>
        <w:t>пронумеровані та скріплені печаткою</w:t>
      </w:r>
      <w:r w:rsidRPr="084D5992">
        <w:rPr>
          <w:rFonts w:ascii="Times New Roman" w:eastAsia="Times New Roman" w:hAnsi="Times New Roman" w:cs="Times New Roman"/>
          <w:color w:val="000000" w:themeColor="text1"/>
          <w:sz w:val="24"/>
          <w:szCs w:val="24"/>
        </w:rPr>
        <w:t xml:space="preserve"> (у разі її використання). </w:t>
      </w:r>
    </w:p>
    <w:p w14:paraId="2DFC10F4" w14:textId="34B54BBB" w:rsidR="00373AC7" w:rsidRDefault="00373AC7" w:rsidP="084D5992">
      <w:pPr>
        <w:tabs>
          <w:tab w:val="left" w:pos="567"/>
        </w:tabs>
        <w:ind w:right="22"/>
        <w:jc w:val="both"/>
        <w:rPr>
          <w:rFonts w:ascii="Times New Roman" w:eastAsia="Times New Roman" w:hAnsi="Times New Roman" w:cs="Times New Roman"/>
          <w:color w:val="000000" w:themeColor="text1"/>
          <w:sz w:val="20"/>
          <w:szCs w:val="20"/>
        </w:rPr>
      </w:pPr>
    </w:p>
    <w:p w14:paraId="3CA48591" w14:textId="18EF2D97" w:rsidR="00373AC7" w:rsidRDefault="3380C159" w:rsidP="084D5992">
      <w:pPr>
        <w:tabs>
          <w:tab w:val="left" w:pos="567"/>
        </w:tabs>
        <w:jc w:val="both"/>
        <w:rPr>
          <w:rFonts w:ascii="Times New Roman" w:eastAsia="Times New Roman" w:hAnsi="Times New Roman" w:cs="Times New Roman"/>
          <w:color w:val="000000" w:themeColor="text1"/>
          <w:sz w:val="20"/>
          <w:szCs w:val="20"/>
        </w:rPr>
      </w:pPr>
      <w:r w:rsidRPr="084D5992">
        <w:rPr>
          <w:rFonts w:ascii="Times New Roman" w:eastAsia="Times New Roman" w:hAnsi="Times New Roman" w:cs="Times New Roman"/>
          <w:color w:val="000000" w:themeColor="text1"/>
          <w:sz w:val="24"/>
          <w:szCs w:val="24"/>
        </w:rPr>
        <w:t xml:space="preserve">- усі документи (за винятком сторінок оригіналів, виданих іншими установами), повинні містити </w:t>
      </w:r>
      <w:r w:rsidRPr="084D5992">
        <w:rPr>
          <w:rFonts w:ascii="Times New Roman" w:eastAsia="Times New Roman" w:hAnsi="Times New Roman" w:cs="Times New Roman"/>
          <w:color w:val="000000" w:themeColor="text1"/>
          <w:sz w:val="24"/>
          <w:szCs w:val="24"/>
          <w:u w:val="single"/>
        </w:rPr>
        <w:t>підпис учасника/уповноваженої особи учасника конкурсного відбору</w:t>
      </w:r>
      <w:r w:rsidRPr="084D5992">
        <w:rPr>
          <w:rFonts w:ascii="Times New Roman" w:eastAsia="Times New Roman" w:hAnsi="Times New Roman" w:cs="Times New Roman"/>
          <w:color w:val="000000" w:themeColor="text1"/>
          <w:sz w:val="20"/>
          <w:szCs w:val="20"/>
        </w:rPr>
        <w:t>.</w:t>
      </w:r>
    </w:p>
    <w:p w14:paraId="773B916F" w14:textId="0B2F5E91"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5E72B7C1" w14:textId="7B885B09" w:rsidR="00373AC7" w:rsidRDefault="00373AC7" w:rsidP="37449501">
      <w:pPr>
        <w:tabs>
          <w:tab w:val="left" w:pos="567"/>
        </w:tabs>
        <w:jc w:val="both"/>
        <w:rPr>
          <w:rFonts w:ascii="Times New Roman" w:eastAsia="Times New Roman" w:hAnsi="Times New Roman" w:cs="Times New Roman"/>
          <w:b/>
          <w:bCs/>
          <w:color w:val="000000" w:themeColor="text1"/>
          <w:sz w:val="24"/>
          <w:szCs w:val="24"/>
        </w:rPr>
      </w:pPr>
    </w:p>
    <w:p w14:paraId="46268E8B" w14:textId="3826BC9A" w:rsidR="00373AC7" w:rsidRDefault="00373AC7" w:rsidP="084D5992">
      <w:pPr>
        <w:tabs>
          <w:tab w:val="left" w:pos="567"/>
        </w:tabs>
        <w:jc w:val="both"/>
        <w:rPr>
          <w:rFonts w:ascii="Times New Roman" w:eastAsia="Times New Roman" w:hAnsi="Times New Roman" w:cs="Times New Roman"/>
          <w:b/>
          <w:bCs/>
          <w:color w:val="000000" w:themeColor="text1"/>
          <w:sz w:val="24"/>
          <w:szCs w:val="24"/>
        </w:rPr>
      </w:pPr>
    </w:p>
    <w:p w14:paraId="0D9E3114" w14:textId="77777777" w:rsidR="00431035" w:rsidRDefault="00431035" w:rsidP="084D5992">
      <w:pPr>
        <w:tabs>
          <w:tab w:val="left" w:pos="567"/>
        </w:tabs>
        <w:jc w:val="both"/>
        <w:rPr>
          <w:rFonts w:ascii="Times New Roman" w:eastAsia="Times New Roman" w:hAnsi="Times New Roman" w:cs="Times New Roman"/>
          <w:b/>
          <w:bCs/>
          <w:color w:val="000000" w:themeColor="text1"/>
          <w:sz w:val="24"/>
          <w:szCs w:val="24"/>
        </w:rPr>
      </w:pPr>
    </w:p>
    <w:p w14:paraId="08CD7794" w14:textId="77777777" w:rsidR="00431035" w:rsidRDefault="00431035" w:rsidP="084D5992">
      <w:pPr>
        <w:tabs>
          <w:tab w:val="left" w:pos="567"/>
        </w:tabs>
        <w:jc w:val="both"/>
        <w:rPr>
          <w:rFonts w:ascii="Times New Roman" w:eastAsia="Times New Roman" w:hAnsi="Times New Roman" w:cs="Times New Roman"/>
          <w:b/>
          <w:bCs/>
          <w:color w:val="000000" w:themeColor="text1"/>
          <w:sz w:val="24"/>
          <w:szCs w:val="24"/>
        </w:rPr>
      </w:pPr>
    </w:p>
    <w:p w14:paraId="4D711BCB" w14:textId="77777777" w:rsidR="00431035" w:rsidRDefault="00431035" w:rsidP="084D5992">
      <w:pPr>
        <w:tabs>
          <w:tab w:val="left" w:pos="567"/>
        </w:tabs>
        <w:jc w:val="both"/>
        <w:rPr>
          <w:rFonts w:ascii="Times New Roman" w:eastAsia="Times New Roman" w:hAnsi="Times New Roman" w:cs="Times New Roman"/>
          <w:b/>
          <w:bCs/>
          <w:color w:val="000000" w:themeColor="text1"/>
          <w:sz w:val="24"/>
          <w:szCs w:val="24"/>
        </w:rPr>
      </w:pPr>
    </w:p>
    <w:p w14:paraId="074408FA" w14:textId="77777777" w:rsidR="00431035" w:rsidRDefault="00431035" w:rsidP="084D5992">
      <w:pPr>
        <w:tabs>
          <w:tab w:val="left" w:pos="567"/>
        </w:tabs>
        <w:jc w:val="both"/>
        <w:rPr>
          <w:rFonts w:ascii="Times New Roman" w:eastAsia="Times New Roman" w:hAnsi="Times New Roman" w:cs="Times New Roman"/>
          <w:b/>
          <w:bCs/>
          <w:color w:val="000000" w:themeColor="text1"/>
          <w:sz w:val="24"/>
          <w:szCs w:val="24"/>
        </w:rPr>
      </w:pPr>
    </w:p>
    <w:p w14:paraId="58190435" w14:textId="77777777" w:rsidR="00431035" w:rsidRDefault="00431035" w:rsidP="084D5992">
      <w:pPr>
        <w:tabs>
          <w:tab w:val="left" w:pos="567"/>
        </w:tabs>
        <w:jc w:val="both"/>
        <w:rPr>
          <w:rFonts w:ascii="Times New Roman" w:eastAsia="Times New Roman" w:hAnsi="Times New Roman" w:cs="Times New Roman"/>
          <w:b/>
          <w:bCs/>
          <w:color w:val="000000" w:themeColor="text1"/>
          <w:sz w:val="24"/>
          <w:szCs w:val="24"/>
        </w:rPr>
      </w:pPr>
    </w:p>
    <w:p w14:paraId="739F8583" w14:textId="27398B4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lastRenderedPageBreak/>
        <w:t>Додаток 3</w:t>
      </w:r>
    </w:p>
    <w:p w14:paraId="3ADF81C3" w14:textId="66A3FE5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 конкурсної документації</w:t>
      </w:r>
    </w:p>
    <w:p w14:paraId="30ACB20C" w14:textId="0EE1CF1C" w:rsidR="00373AC7" w:rsidRDefault="3380C159" w:rsidP="084D5992">
      <w:pPr>
        <w:keepLines/>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Технічне завдання</w:t>
      </w:r>
    </w:p>
    <w:p w14:paraId="669092F3" w14:textId="77777777" w:rsidR="008E548A" w:rsidRPr="00650659" w:rsidRDefault="008E548A" w:rsidP="008E548A">
      <w:pPr>
        <w:keepLines/>
        <w:autoSpaceDE w:val="0"/>
        <w:autoSpaceDN w:val="0"/>
        <w:spacing w:after="0" w:line="240" w:lineRule="auto"/>
        <w:jc w:val="both"/>
        <w:rPr>
          <w:rFonts w:ascii="Times New Roman" w:eastAsia="Times New Roman" w:hAnsi="Times New Roman" w:cs="Times New Roman"/>
          <w:sz w:val="28"/>
          <w:szCs w:val="28"/>
        </w:rPr>
      </w:pPr>
      <w:r w:rsidRPr="00650659">
        <w:rPr>
          <w:rFonts w:ascii="Times New Roman" w:eastAsia="Times New Roman" w:hAnsi="Times New Roman" w:cs="Times New Roman"/>
          <w:sz w:val="28"/>
          <w:szCs w:val="28"/>
        </w:rPr>
        <w:t>«Встановлення сонячної електростанції на покрівлі КНМП «Кременчуцька міська лікарня «Правобережна» за адресою: м. Кременчук, Полтавська область, вул.</w:t>
      </w:r>
      <w:r>
        <w:rPr>
          <w:rFonts w:ascii="Times New Roman" w:eastAsia="Times New Roman" w:hAnsi="Times New Roman" w:cs="Times New Roman"/>
          <w:sz w:val="28"/>
          <w:szCs w:val="28"/>
        </w:rPr>
        <w:t xml:space="preserve"> </w:t>
      </w:r>
      <w:r w:rsidRPr="00650659">
        <w:rPr>
          <w:rFonts w:ascii="Times New Roman" w:eastAsia="Times New Roman" w:hAnsi="Times New Roman" w:cs="Times New Roman"/>
          <w:sz w:val="28"/>
          <w:szCs w:val="28"/>
        </w:rPr>
        <w:t xml:space="preserve">Лікаря </w:t>
      </w:r>
      <w:proofErr w:type="spellStart"/>
      <w:r w:rsidRPr="00650659">
        <w:rPr>
          <w:rFonts w:ascii="Times New Roman" w:eastAsia="Times New Roman" w:hAnsi="Times New Roman" w:cs="Times New Roman"/>
          <w:sz w:val="28"/>
          <w:szCs w:val="28"/>
        </w:rPr>
        <w:t>Бончука</w:t>
      </w:r>
      <w:proofErr w:type="spellEnd"/>
      <w:r w:rsidRPr="00650659">
        <w:rPr>
          <w:rFonts w:ascii="Times New Roman" w:eastAsia="Times New Roman" w:hAnsi="Times New Roman" w:cs="Times New Roman"/>
          <w:sz w:val="28"/>
          <w:szCs w:val="28"/>
        </w:rPr>
        <w:t xml:space="preserve">, 7» (черга </w:t>
      </w:r>
      <w:r>
        <w:rPr>
          <w:rFonts w:ascii="Times New Roman" w:eastAsia="Times New Roman" w:hAnsi="Times New Roman" w:cs="Times New Roman"/>
          <w:sz w:val="28"/>
          <w:szCs w:val="28"/>
        </w:rPr>
        <w:t>будівництва 2 Пусковий комплекс)</w:t>
      </w:r>
      <w:r w:rsidRPr="00650659">
        <w:rPr>
          <w:rFonts w:ascii="Times New Roman" w:eastAsia="Times New Roman" w:hAnsi="Times New Roman" w:cs="Times New Roman"/>
          <w:sz w:val="28"/>
          <w:szCs w:val="28"/>
        </w:rPr>
        <w:t>.</w:t>
      </w:r>
    </w:p>
    <w:p w14:paraId="3B9647EA" w14:textId="0306279E" w:rsidR="00373AC7" w:rsidRDefault="00373AC7" w:rsidP="084D5992">
      <w:pPr>
        <w:keepLines/>
        <w:tabs>
          <w:tab w:val="left" w:pos="567"/>
        </w:tabs>
        <w:jc w:val="both"/>
        <w:rPr>
          <w:rFonts w:ascii="Times New Roman" w:eastAsia="Times New Roman" w:hAnsi="Times New Roman" w:cs="Times New Roman"/>
          <w:i/>
          <w:iCs/>
          <w:color w:val="000000" w:themeColor="text1"/>
          <w:sz w:val="24"/>
          <w:szCs w:val="24"/>
        </w:rPr>
      </w:pPr>
    </w:p>
    <w:p w14:paraId="2C2C4F6A" w14:textId="4D4E8793" w:rsidR="00373AC7" w:rsidRDefault="3380C159" w:rsidP="084D5992">
      <w:pPr>
        <w:pStyle w:val="a6"/>
        <w:widowControl w:val="0"/>
        <w:numPr>
          <w:ilvl w:val="0"/>
          <w:numId w:val="34"/>
        </w:numPr>
        <w:tabs>
          <w:tab w:val="left" w:pos="363"/>
          <w:tab w:val="left" w:pos="567"/>
        </w:tabs>
        <w:spacing w:before="142" w:line="274"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Загальний опис робіт:</w:t>
      </w:r>
    </w:p>
    <w:p w14:paraId="76E06D58" w14:textId="02E6F3CC" w:rsidR="00373AC7" w:rsidRDefault="3380C159" w:rsidP="008E548A">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Сонячна електростанція (далі - СЕС) проектується для часткової компенсації власних потреб у споживанні електроенергії </w:t>
      </w:r>
      <w:r w:rsidR="008E548A" w:rsidRPr="008E548A">
        <w:rPr>
          <w:rFonts w:ascii="Times New Roman" w:eastAsia="Times New Roman" w:hAnsi="Times New Roman" w:cs="Times New Roman"/>
          <w:color w:val="000000" w:themeColor="text1"/>
          <w:sz w:val="24"/>
          <w:szCs w:val="24"/>
        </w:rPr>
        <w:t>КНМП «Кременчуцька міська лікарня «Правобережна»</w:t>
      </w:r>
      <w:r w:rsidRPr="084D5992">
        <w:rPr>
          <w:rFonts w:ascii="Times New Roman" w:eastAsia="Times New Roman" w:hAnsi="Times New Roman" w:cs="Times New Roman"/>
          <w:color w:val="000000" w:themeColor="text1"/>
          <w:sz w:val="24"/>
          <w:szCs w:val="24"/>
        </w:rPr>
        <w:t>.</w:t>
      </w:r>
    </w:p>
    <w:p w14:paraId="2CFFD5B4" w14:textId="63E3E1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Роботи (послуги) мають включати наступний перелік:</w:t>
      </w:r>
    </w:p>
    <w:p w14:paraId="0D834904" w14:textId="4ABC6A03"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Транспортування обладнання, товарів та матеріалів до місця встановлення;</w:t>
      </w:r>
    </w:p>
    <w:p w14:paraId="672E0A87" w14:textId="40577E7D"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Монтажні роботи по встановленню СЕС;</w:t>
      </w:r>
    </w:p>
    <w:p w14:paraId="53505DF7" w14:textId="0084D57C"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Виконання робіт по заземленню СЕС;</w:t>
      </w:r>
    </w:p>
    <w:p w14:paraId="42804174" w14:textId="61997BCA" w:rsidR="009628EF" w:rsidRPr="009628EF" w:rsidRDefault="009628EF" w:rsidP="009628EF">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Виконання робіт з блискавкозахисту;</w:t>
      </w:r>
    </w:p>
    <w:p w14:paraId="4DDBEFD7" w14:textId="534F6DC3"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Пусконалагоджувальні роботи; </w:t>
      </w:r>
    </w:p>
    <w:p w14:paraId="2B17FDFB" w14:textId="2F51E919" w:rsidR="00F96E05" w:rsidRDefault="00F96E05"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Налагодження системи моніторингу генерації енергії;</w:t>
      </w:r>
    </w:p>
    <w:p w14:paraId="2AFEA1F3" w14:textId="1A0D3A45"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Інші необхідні роботи </w:t>
      </w:r>
      <w:r w:rsidR="5F9E47D5" w:rsidRPr="37449501">
        <w:rPr>
          <w:rFonts w:ascii="Times New Roman" w:eastAsia="Times New Roman" w:hAnsi="Times New Roman" w:cs="Times New Roman"/>
          <w:color w:val="000000" w:themeColor="text1"/>
          <w:sz w:val="24"/>
          <w:szCs w:val="24"/>
        </w:rPr>
        <w:t xml:space="preserve">і </w:t>
      </w:r>
      <w:r w:rsidRPr="37449501">
        <w:rPr>
          <w:rFonts w:ascii="Times New Roman" w:eastAsia="Times New Roman" w:hAnsi="Times New Roman" w:cs="Times New Roman"/>
          <w:color w:val="000000" w:themeColor="text1"/>
          <w:sz w:val="24"/>
          <w:szCs w:val="24"/>
        </w:rPr>
        <w:t>послуги</w:t>
      </w:r>
      <w:r w:rsidR="4FAF7889" w:rsidRPr="37449501">
        <w:rPr>
          <w:rFonts w:ascii="Times New Roman" w:eastAsia="Times New Roman" w:hAnsi="Times New Roman" w:cs="Times New Roman"/>
          <w:color w:val="000000" w:themeColor="text1"/>
          <w:sz w:val="24"/>
          <w:szCs w:val="24"/>
        </w:rPr>
        <w:t>, що передбачені проектом</w:t>
      </w:r>
      <w:r w:rsidRPr="37449501">
        <w:rPr>
          <w:rFonts w:ascii="Times New Roman" w:eastAsia="Times New Roman" w:hAnsi="Times New Roman" w:cs="Times New Roman"/>
          <w:color w:val="000000" w:themeColor="text1"/>
          <w:sz w:val="24"/>
          <w:szCs w:val="24"/>
        </w:rPr>
        <w:t>.</w:t>
      </w:r>
    </w:p>
    <w:p w14:paraId="3B568CB4" w14:textId="55355CF8"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2C76E03E" w14:textId="691B6FF1" w:rsidR="00373AC7" w:rsidRDefault="01A73209" w:rsidP="084D5992">
      <w:pPr>
        <w:tabs>
          <w:tab w:val="left" w:pos="567"/>
        </w:tabs>
        <w:spacing w:after="200" w:line="276" w:lineRule="auto"/>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w:t>
      </w:r>
      <w:r w:rsidR="3380C159" w:rsidRPr="084D5992">
        <w:rPr>
          <w:rFonts w:ascii="Times New Roman" w:eastAsia="Times New Roman" w:hAnsi="Times New Roman" w:cs="Times New Roman"/>
          <w:color w:val="000000" w:themeColor="text1"/>
          <w:sz w:val="24"/>
          <w:szCs w:val="24"/>
        </w:rPr>
        <w:t>бладнання, товар</w:t>
      </w:r>
      <w:r w:rsidR="387812C6" w:rsidRPr="084D5992">
        <w:rPr>
          <w:rFonts w:ascii="Times New Roman" w:eastAsia="Times New Roman" w:hAnsi="Times New Roman" w:cs="Times New Roman"/>
          <w:color w:val="000000" w:themeColor="text1"/>
          <w:sz w:val="24"/>
          <w:szCs w:val="24"/>
        </w:rPr>
        <w:t>и</w:t>
      </w:r>
      <w:r w:rsidR="3380C159" w:rsidRPr="084D5992">
        <w:rPr>
          <w:rFonts w:ascii="Times New Roman" w:eastAsia="Times New Roman" w:hAnsi="Times New Roman" w:cs="Times New Roman"/>
          <w:color w:val="000000" w:themeColor="text1"/>
          <w:sz w:val="24"/>
          <w:szCs w:val="24"/>
        </w:rPr>
        <w:t xml:space="preserve"> та матеріал</w:t>
      </w:r>
      <w:r w:rsidR="2316473A" w:rsidRPr="084D5992">
        <w:rPr>
          <w:rFonts w:ascii="Times New Roman" w:eastAsia="Times New Roman" w:hAnsi="Times New Roman" w:cs="Times New Roman"/>
          <w:color w:val="000000" w:themeColor="text1"/>
          <w:sz w:val="24"/>
          <w:szCs w:val="24"/>
        </w:rPr>
        <w:t>и</w:t>
      </w:r>
      <w:r w:rsidR="3380C159" w:rsidRPr="084D5992">
        <w:rPr>
          <w:rFonts w:ascii="Times New Roman" w:eastAsia="Times New Roman" w:hAnsi="Times New Roman" w:cs="Times New Roman"/>
          <w:color w:val="000000" w:themeColor="text1"/>
          <w:sz w:val="24"/>
          <w:szCs w:val="24"/>
        </w:rPr>
        <w:t xml:space="preserve"> </w:t>
      </w:r>
      <w:r w:rsidR="29AB6379" w:rsidRPr="084D5992">
        <w:rPr>
          <w:rFonts w:ascii="Times New Roman" w:eastAsia="Times New Roman" w:hAnsi="Times New Roman" w:cs="Times New Roman"/>
          <w:color w:val="000000" w:themeColor="text1"/>
          <w:sz w:val="24"/>
          <w:szCs w:val="24"/>
        </w:rPr>
        <w:t xml:space="preserve">та вартість роботи </w:t>
      </w:r>
      <w:r w:rsidR="3380C159" w:rsidRPr="084D5992">
        <w:rPr>
          <w:rFonts w:ascii="Times New Roman" w:eastAsia="Times New Roman" w:hAnsi="Times New Roman" w:cs="Times New Roman"/>
          <w:color w:val="000000" w:themeColor="text1"/>
          <w:sz w:val="24"/>
          <w:szCs w:val="24"/>
        </w:rPr>
        <w:t>входить у загальну вартість СЕС.</w:t>
      </w:r>
    </w:p>
    <w:p w14:paraId="6DD125E0" w14:textId="52A61CCE" w:rsidR="00373AC7" w:rsidRDefault="3380C159" w:rsidP="084D5992">
      <w:pPr>
        <w:tabs>
          <w:tab w:val="left" w:pos="567"/>
        </w:tabs>
        <w:spacing w:after="200" w:line="276" w:lineRule="auto"/>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Підрядник бере безпосередню участь у запуску СЕС у експлуатацію та несе відповідальність щодо технічної частини її запуску.</w:t>
      </w:r>
    </w:p>
    <w:p w14:paraId="7FE5AF98" w14:textId="46D27385" w:rsidR="3380C159"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Початок робіт – не пізніше </w:t>
      </w:r>
      <w:r w:rsidR="00A963E6">
        <w:rPr>
          <w:rFonts w:ascii="Times New Roman" w:eastAsia="Times New Roman" w:hAnsi="Times New Roman" w:cs="Times New Roman"/>
          <w:color w:val="000000" w:themeColor="text1"/>
          <w:sz w:val="24"/>
          <w:szCs w:val="24"/>
        </w:rPr>
        <w:t>ніж 15 днів</w:t>
      </w:r>
      <w:r w:rsidR="68C134C7" w:rsidRPr="37449501">
        <w:rPr>
          <w:rFonts w:ascii="Times New Roman" w:eastAsia="Times New Roman" w:hAnsi="Times New Roman" w:cs="Times New Roman"/>
          <w:color w:val="000000" w:themeColor="text1"/>
          <w:sz w:val="24"/>
          <w:szCs w:val="24"/>
        </w:rPr>
        <w:t xml:space="preserve"> п</w:t>
      </w:r>
      <w:r w:rsidR="00A963E6">
        <w:rPr>
          <w:rFonts w:ascii="Times New Roman" w:eastAsia="Times New Roman" w:hAnsi="Times New Roman" w:cs="Times New Roman"/>
          <w:color w:val="000000" w:themeColor="text1"/>
          <w:sz w:val="24"/>
          <w:szCs w:val="24"/>
        </w:rPr>
        <w:t>ісля підписання контракту або 15 серпня</w:t>
      </w:r>
      <w:r w:rsidR="3BCAACBA" w:rsidRPr="37449501">
        <w:rPr>
          <w:rFonts w:ascii="Times New Roman" w:eastAsia="Times New Roman" w:hAnsi="Times New Roman" w:cs="Times New Roman"/>
          <w:color w:val="000000" w:themeColor="text1"/>
          <w:sz w:val="24"/>
          <w:szCs w:val="24"/>
        </w:rPr>
        <w:t xml:space="preserve"> 2023 року</w:t>
      </w:r>
    </w:p>
    <w:p w14:paraId="1116A8E9" w14:textId="33E5D02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Закінчення робіт - не пізніше </w:t>
      </w:r>
      <w:r w:rsidR="2862A620" w:rsidRPr="37449501">
        <w:rPr>
          <w:rFonts w:ascii="Times New Roman" w:eastAsia="Times New Roman" w:hAnsi="Times New Roman" w:cs="Times New Roman"/>
          <w:color w:val="000000" w:themeColor="text1"/>
          <w:sz w:val="24"/>
          <w:szCs w:val="24"/>
        </w:rPr>
        <w:t>1</w:t>
      </w:r>
      <w:r w:rsidRPr="37449501">
        <w:rPr>
          <w:rFonts w:ascii="Times New Roman" w:eastAsia="Times New Roman" w:hAnsi="Times New Roman" w:cs="Times New Roman"/>
          <w:color w:val="000000" w:themeColor="text1"/>
          <w:sz w:val="24"/>
          <w:szCs w:val="24"/>
        </w:rPr>
        <w:t xml:space="preserve"> </w:t>
      </w:r>
      <w:r w:rsidR="00A963E6">
        <w:rPr>
          <w:rFonts w:ascii="Times New Roman" w:eastAsia="Times New Roman" w:hAnsi="Times New Roman" w:cs="Times New Roman"/>
          <w:color w:val="000000" w:themeColor="text1"/>
          <w:sz w:val="24"/>
          <w:szCs w:val="24"/>
        </w:rPr>
        <w:t>вересня</w:t>
      </w:r>
      <w:r w:rsidR="5A770306"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2023 року.</w:t>
      </w:r>
    </w:p>
    <w:p w14:paraId="24BD696B" w14:textId="4C25B582" w:rsidR="00373AC7" w:rsidRDefault="3380C159" w:rsidP="084D5992">
      <w:pPr>
        <w:pStyle w:val="a6"/>
        <w:widowControl w:val="0"/>
        <w:numPr>
          <w:ilvl w:val="0"/>
          <w:numId w:val="34"/>
        </w:numPr>
        <w:tabs>
          <w:tab w:val="left" w:pos="363"/>
          <w:tab w:val="left" w:pos="567"/>
        </w:tabs>
        <w:spacing w:before="142" w:line="274"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Місце виконання робіт</w:t>
      </w:r>
    </w:p>
    <w:p w14:paraId="5D60875F" w14:textId="2E72F1B2" w:rsidR="00373AC7" w:rsidRDefault="3380C159" w:rsidP="00501E42">
      <w:pPr>
        <w:tabs>
          <w:tab w:val="left" w:pos="567"/>
        </w:tabs>
        <w:jc w:val="both"/>
        <w:rPr>
          <w:rFonts w:ascii="Times New Roman" w:eastAsia="Times New Roman" w:hAnsi="Times New Roman" w:cs="Times New Roman"/>
          <w:color w:val="000000" w:themeColor="text1"/>
          <w:sz w:val="24"/>
          <w:szCs w:val="24"/>
          <w:highlight w:val="yellow"/>
        </w:rPr>
      </w:pPr>
      <w:r w:rsidRPr="37449501">
        <w:rPr>
          <w:rFonts w:ascii="Times New Roman" w:eastAsia="Times New Roman" w:hAnsi="Times New Roman" w:cs="Times New Roman"/>
          <w:color w:val="000000" w:themeColor="text1"/>
          <w:sz w:val="24"/>
          <w:szCs w:val="24"/>
        </w:rPr>
        <w:t xml:space="preserve">Адреса встановлення СЕС: </w:t>
      </w:r>
      <w:r w:rsidR="00501E42" w:rsidRPr="00501E42">
        <w:rPr>
          <w:rFonts w:ascii="Times New Roman" w:eastAsia="Times New Roman" w:hAnsi="Times New Roman" w:cs="Times New Roman"/>
          <w:color w:val="000000" w:themeColor="text1"/>
          <w:sz w:val="24"/>
          <w:szCs w:val="24"/>
        </w:rPr>
        <w:t xml:space="preserve">м. Кременчук, Полтавська область, вул. Лікаря </w:t>
      </w:r>
      <w:proofErr w:type="spellStart"/>
      <w:r w:rsidR="00501E42" w:rsidRPr="00501E42">
        <w:rPr>
          <w:rFonts w:ascii="Times New Roman" w:eastAsia="Times New Roman" w:hAnsi="Times New Roman" w:cs="Times New Roman"/>
          <w:color w:val="000000" w:themeColor="text1"/>
          <w:sz w:val="24"/>
          <w:szCs w:val="24"/>
        </w:rPr>
        <w:t>Бончука</w:t>
      </w:r>
      <w:proofErr w:type="spellEnd"/>
      <w:r w:rsidR="00501E42" w:rsidRPr="00501E42">
        <w:rPr>
          <w:rFonts w:ascii="Times New Roman" w:eastAsia="Times New Roman" w:hAnsi="Times New Roman" w:cs="Times New Roman"/>
          <w:color w:val="000000" w:themeColor="text1"/>
          <w:sz w:val="24"/>
          <w:szCs w:val="24"/>
        </w:rPr>
        <w:t>, 7</w:t>
      </w:r>
      <w:r w:rsidR="0CEEF8C9" w:rsidRPr="37449501">
        <w:rPr>
          <w:rFonts w:ascii="Times New Roman" w:eastAsia="Times New Roman" w:hAnsi="Times New Roman" w:cs="Times New Roman"/>
          <w:color w:val="000000" w:themeColor="text1"/>
          <w:sz w:val="24"/>
          <w:szCs w:val="24"/>
        </w:rPr>
        <w:t>, Україна</w:t>
      </w:r>
      <w:r w:rsidRPr="37449501">
        <w:rPr>
          <w:rFonts w:ascii="Times New Roman" w:eastAsia="Times New Roman" w:hAnsi="Times New Roman" w:cs="Times New Roman"/>
          <w:color w:val="000000" w:themeColor="text1"/>
          <w:sz w:val="24"/>
          <w:szCs w:val="24"/>
        </w:rPr>
        <w:t xml:space="preserve">. </w:t>
      </w:r>
    </w:p>
    <w:p w14:paraId="21B64A00" w14:textId="782B744E" w:rsidR="37449501" w:rsidRDefault="37449501" w:rsidP="37449501">
      <w:pPr>
        <w:tabs>
          <w:tab w:val="left" w:pos="567"/>
        </w:tabs>
        <w:jc w:val="both"/>
        <w:rPr>
          <w:rFonts w:ascii="Times New Roman" w:eastAsia="Times New Roman" w:hAnsi="Times New Roman" w:cs="Times New Roman"/>
          <w:color w:val="000000" w:themeColor="text1"/>
          <w:sz w:val="24"/>
          <w:szCs w:val="24"/>
        </w:rPr>
      </w:pPr>
    </w:p>
    <w:p w14:paraId="5729856E" w14:textId="7A3B9C9C" w:rsidR="00373AC7" w:rsidRDefault="3380C159" w:rsidP="084D5992">
      <w:pPr>
        <w:pStyle w:val="a6"/>
        <w:numPr>
          <w:ilvl w:val="0"/>
          <w:numId w:val="34"/>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Вимоги до системи в цілому.</w:t>
      </w:r>
    </w:p>
    <w:p w14:paraId="295AA58B" w14:textId="0CB61F7C" w:rsidR="00373AC7" w:rsidRDefault="3380C159" w:rsidP="00501E4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Сонячна електростанція повинна бути розташована на території </w:t>
      </w:r>
      <w:r w:rsidR="00501E42" w:rsidRPr="008E548A">
        <w:rPr>
          <w:rFonts w:ascii="Times New Roman" w:eastAsia="Times New Roman" w:hAnsi="Times New Roman" w:cs="Times New Roman"/>
          <w:color w:val="000000" w:themeColor="text1"/>
          <w:sz w:val="24"/>
          <w:szCs w:val="24"/>
        </w:rPr>
        <w:t>КНМП «Кременчуцька міська лікарня «Правобережна»</w:t>
      </w:r>
      <w:r w:rsidRPr="37449501">
        <w:rPr>
          <w:rFonts w:ascii="Times New Roman" w:eastAsia="Times New Roman" w:hAnsi="Times New Roman" w:cs="Times New Roman"/>
          <w:color w:val="000000" w:themeColor="text1"/>
          <w:sz w:val="24"/>
          <w:szCs w:val="24"/>
        </w:rPr>
        <w:t>.</w:t>
      </w:r>
    </w:p>
    <w:p w14:paraId="7E9CC18B" w14:textId="0D764853" w:rsidR="00984703" w:rsidRDefault="00984703" w:rsidP="37449501">
      <w:pPr>
        <w:tabs>
          <w:tab w:val="left" w:pos="567"/>
        </w:tabs>
        <w:jc w:val="both"/>
        <w:rPr>
          <w:rFonts w:ascii="Times New Roman" w:eastAsia="Times New Roman" w:hAnsi="Times New Roman" w:cs="Times New Roman"/>
          <w:color w:val="000000" w:themeColor="text1"/>
          <w:sz w:val="24"/>
          <w:szCs w:val="24"/>
        </w:rPr>
      </w:pPr>
      <w:r w:rsidRPr="002C3C30">
        <w:rPr>
          <w:rFonts w:ascii="Times New Roman" w:eastAsia="Times New Roman" w:hAnsi="Times New Roman" w:cs="Times New Roman"/>
          <w:color w:val="000000" w:themeColor="text1"/>
          <w:sz w:val="24"/>
          <w:szCs w:val="24"/>
        </w:rPr>
        <w:t>Встановлення СЕС розбита н</w:t>
      </w:r>
      <w:r w:rsidR="5491EE15" w:rsidRPr="002C3C30">
        <w:rPr>
          <w:rFonts w:ascii="Times New Roman" w:eastAsia="Times New Roman" w:hAnsi="Times New Roman" w:cs="Times New Roman"/>
          <w:color w:val="000000" w:themeColor="text1"/>
          <w:sz w:val="24"/>
          <w:szCs w:val="24"/>
        </w:rPr>
        <w:t>а</w:t>
      </w:r>
      <w:r w:rsidRPr="002C3C30">
        <w:rPr>
          <w:rFonts w:ascii="Times New Roman" w:eastAsia="Times New Roman" w:hAnsi="Times New Roman" w:cs="Times New Roman"/>
          <w:color w:val="000000" w:themeColor="text1"/>
          <w:sz w:val="24"/>
          <w:szCs w:val="24"/>
        </w:rPr>
        <w:t xml:space="preserve"> 2 пускових комплекси, перший пусковий комплекс потужністю</w:t>
      </w:r>
      <w:r w:rsidR="002C3C30" w:rsidRPr="002C3C30">
        <w:rPr>
          <w:rFonts w:ascii="Times New Roman" w:eastAsia="Times New Roman" w:hAnsi="Times New Roman" w:cs="Times New Roman"/>
          <w:color w:val="000000" w:themeColor="text1"/>
          <w:sz w:val="24"/>
          <w:szCs w:val="24"/>
        </w:rPr>
        <w:t xml:space="preserve"> 13,00</w:t>
      </w:r>
      <w:r w:rsidR="00AE22C3" w:rsidRPr="002C3C30">
        <w:rPr>
          <w:rFonts w:ascii="Times New Roman" w:eastAsia="Times New Roman" w:hAnsi="Times New Roman" w:cs="Times New Roman"/>
          <w:color w:val="000000" w:themeColor="text1"/>
          <w:sz w:val="24"/>
          <w:szCs w:val="24"/>
        </w:rPr>
        <w:t xml:space="preserve"> кВт, другий пусковий ком</w:t>
      </w:r>
      <w:r w:rsidR="002C3C30" w:rsidRPr="002C3C30">
        <w:rPr>
          <w:rFonts w:ascii="Times New Roman" w:eastAsia="Times New Roman" w:hAnsi="Times New Roman" w:cs="Times New Roman"/>
          <w:color w:val="000000" w:themeColor="text1"/>
          <w:sz w:val="24"/>
          <w:szCs w:val="24"/>
        </w:rPr>
        <w:t>плекс – 47,00</w:t>
      </w:r>
      <w:r w:rsidR="28EB59BE" w:rsidRPr="002C3C30">
        <w:rPr>
          <w:rFonts w:ascii="Times New Roman" w:eastAsia="Times New Roman" w:hAnsi="Times New Roman" w:cs="Times New Roman"/>
          <w:color w:val="000000" w:themeColor="text1"/>
          <w:sz w:val="24"/>
          <w:szCs w:val="24"/>
        </w:rPr>
        <w:t xml:space="preserve"> </w:t>
      </w:r>
      <w:r w:rsidR="00AE22C3" w:rsidRPr="002C3C30">
        <w:rPr>
          <w:rFonts w:ascii="Times New Roman" w:eastAsia="Times New Roman" w:hAnsi="Times New Roman" w:cs="Times New Roman"/>
          <w:color w:val="000000" w:themeColor="text1"/>
          <w:sz w:val="24"/>
          <w:szCs w:val="24"/>
        </w:rPr>
        <w:t>кВт.</w:t>
      </w:r>
      <w:r w:rsidRPr="37449501">
        <w:rPr>
          <w:rFonts w:ascii="Times New Roman" w:eastAsia="Times New Roman" w:hAnsi="Times New Roman" w:cs="Times New Roman"/>
          <w:color w:val="000000" w:themeColor="text1"/>
          <w:sz w:val="24"/>
          <w:szCs w:val="24"/>
        </w:rPr>
        <w:t xml:space="preserve"> </w:t>
      </w:r>
    </w:p>
    <w:p w14:paraId="2C3CB682" w14:textId="08E8B9FE" w:rsidR="00984703" w:rsidRDefault="00984703"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lastRenderedPageBreak/>
        <w:t xml:space="preserve">Комплекс робіт передбачає реалізацію другого пускового комплексу СЕС лікарні, після завершення робіт </w:t>
      </w:r>
      <w:r w:rsidR="00AE22C3" w:rsidRPr="37449501">
        <w:rPr>
          <w:rFonts w:ascii="Times New Roman" w:eastAsia="Times New Roman" w:hAnsi="Times New Roman" w:cs="Times New Roman"/>
          <w:color w:val="000000" w:themeColor="text1"/>
          <w:sz w:val="24"/>
          <w:szCs w:val="24"/>
        </w:rPr>
        <w:t>обидва комплекси мають працювати узгоджено.</w:t>
      </w:r>
    </w:p>
    <w:p w14:paraId="314992E5" w14:textId="68D0A11E" w:rsidR="00373AC7" w:rsidRDefault="56673187" w:rsidP="00C14E44">
      <w:pPr>
        <w:tabs>
          <w:tab w:val="left" w:pos="567"/>
        </w:tabs>
        <w:jc w:val="both"/>
        <w:rPr>
          <w:rFonts w:ascii="Times New Roman" w:eastAsia="Times New Roman" w:hAnsi="Times New Roman" w:cs="Times New Roman"/>
          <w:color w:val="000000" w:themeColor="text1"/>
          <w:sz w:val="24"/>
          <w:szCs w:val="24"/>
        </w:rPr>
      </w:pPr>
      <w:r w:rsidRPr="00244CD7">
        <w:rPr>
          <w:rFonts w:ascii="Times New Roman" w:eastAsia="Times New Roman" w:hAnsi="Times New Roman" w:cs="Times New Roman"/>
          <w:color w:val="000000" w:themeColor="text1"/>
          <w:sz w:val="24"/>
          <w:szCs w:val="24"/>
        </w:rPr>
        <w:t>Р</w:t>
      </w:r>
      <w:r w:rsidR="3380C159" w:rsidRPr="00244CD7">
        <w:rPr>
          <w:rFonts w:ascii="Times New Roman" w:eastAsia="Times New Roman" w:hAnsi="Times New Roman" w:cs="Times New Roman"/>
          <w:color w:val="000000" w:themeColor="text1"/>
          <w:sz w:val="24"/>
          <w:szCs w:val="24"/>
        </w:rPr>
        <w:t>озміщенн</w:t>
      </w:r>
      <w:r w:rsidR="546C4A85" w:rsidRPr="00244CD7">
        <w:rPr>
          <w:rFonts w:ascii="Times New Roman" w:eastAsia="Times New Roman" w:hAnsi="Times New Roman" w:cs="Times New Roman"/>
          <w:color w:val="000000" w:themeColor="text1"/>
          <w:sz w:val="24"/>
          <w:szCs w:val="24"/>
        </w:rPr>
        <w:t>я</w:t>
      </w:r>
      <w:r w:rsidR="3380C159" w:rsidRPr="00244CD7">
        <w:rPr>
          <w:rFonts w:ascii="Times New Roman" w:eastAsia="Times New Roman" w:hAnsi="Times New Roman" w:cs="Times New Roman"/>
          <w:color w:val="000000" w:themeColor="text1"/>
          <w:sz w:val="24"/>
          <w:szCs w:val="24"/>
        </w:rPr>
        <w:t xml:space="preserve">  СЕС </w:t>
      </w:r>
      <w:r w:rsidR="17EECD3B" w:rsidRPr="00244CD7">
        <w:rPr>
          <w:rFonts w:ascii="Times New Roman" w:eastAsia="Times New Roman" w:hAnsi="Times New Roman" w:cs="Times New Roman"/>
          <w:color w:val="000000" w:themeColor="text1"/>
          <w:sz w:val="24"/>
          <w:szCs w:val="24"/>
        </w:rPr>
        <w:t>передбачено в проекті</w:t>
      </w:r>
      <w:r w:rsidR="29D28FCB" w:rsidRPr="00244CD7">
        <w:rPr>
          <w:rFonts w:ascii="Times New Roman" w:eastAsia="Times New Roman" w:hAnsi="Times New Roman" w:cs="Times New Roman"/>
          <w:color w:val="000000" w:themeColor="text1"/>
          <w:sz w:val="24"/>
          <w:szCs w:val="24"/>
        </w:rPr>
        <w:t xml:space="preserve">. </w:t>
      </w:r>
      <w:r w:rsidR="002E5F17" w:rsidRPr="00244CD7">
        <w:rPr>
          <w:rFonts w:ascii="Times New Roman" w:eastAsia="Times New Roman" w:hAnsi="Times New Roman" w:cs="Times New Roman"/>
          <w:color w:val="000000" w:themeColor="text1"/>
          <w:sz w:val="24"/>
          <w:szCs w:val="24"/>
        </w:rPr>
        <w:t xml:space="preserve">Розміщення сонячних </w:t>
      </w:r>
      <w:proofErr w:type="spellStart"/>
      <w:r w:rsidR="002E5F17" w:rsidRPr="00244CD7">
        <w:rPr>
          <w:rFonts w:ascii="Times New Roman" w:eastAsia="Times New Roman" w:hAnsi="Times New Roman" w:cs="Times New Roman"/>
          <w:color w:val="000000" w:themeColor="text1"/>
          <w:sz w:val="24"/>
          <w:szCs w:val="24"/>
        </w:rPr>
        <w:t>модулей</w:t>
      </w:r>
      <w:proofErr w:type="spellEnd"/>
      <w:r w:rsidR="002E5F17" w:rsidRPr="00244CD7">
        <w:rPr>
          <w:rFonts w:ascii="Times New Roman" w:eastAsia="Times New Roman" w:hAnsi="Times New Roman" w:cs="Times New Roman"/>
          <w:color w:val="000000" w:themeColor="text1"/>
          <w:sz w:val="24"/>
          <w:szCs w:val="24"/>
        </w:rPr>
        <w:t xml:space="preserve"> на </w:t>
      </w:r>
      <w:r w:rsidR="47C4C14D" w:rsidRPr="00244CD7">
        <w:rPr>
          <w:rFonts w:ascii="Times New Roman" w:eastAsia="Times New Roman" w:hAnsi="Times New Roman" w:cs="Times New Roman"/>
          <w:color w:val="000000" w:themeColor="text1"/>
          <w:sz w:val="24"/>
          <w:szCs w:val="24"/>
        </w:rPr>
        <w:t>д</w:t>
      </w:r>
      <w:r w:rsidR="3380C159" w:rsidRPr="00244CD7">
        <w:rPr>
          <w:rFonts w:ascii="Times New Roman" w:eastAsia="Times New Roman" w:hAnsi="Times New Roman" w:cs="Times New Roman"/>
          <w:color w:val="000000" w:themeColor="text1"/>
          <w:sz w:val="24"/>
          <w:szCs w:val="24"/>
        </w:rPr>
        <w:t>ах</w:t>
      </w:r>
      <w:r w:rsidR="5E23DB13" w:rsidRPr="00244CD7">
        <w:rPr>
          <w:rFonts w:ascii="Times New Roman" w:eastAsia="Times New Roman" w:hAnsi="Times New Roman" w:cs="Times New Roman"/>
          <w:color w:val="000000" w:themeColor="text1"/>
          <w:sz w:val="24"/>
          <w:szCs w:val="24"/>
        </w:rPr>
        <w:t>у</w:t>
      </w:r>
      <w:r w:rsidR="3380C159" w:rsidRPr="00244CD7">
        <w:rPr>
          <w:rFonts w:ascii="Times New Roman" w:eastAsia="Times New Roman" w:hAnsi="Times New Roman" w:cs="Times New Roman"/>
          <w:color w:val="000000" w:themeColor="text1"/>
          <w:sz w:val="24"/>
          <w:szCs w:val="24"/>
        </w:rPr>
        <w:t xml:space="preserve"> </w:t>
      </w:r>
      <w:r w:rsidR="002E5F17" w:rsidRPr="00244CD7">
        <w:rPr>
          <w:rFonts w:ascii="Times New Roman" w:eastAsia="Times New Roman" w:hAnsi="Times New Roman" w:cs="Times New Roman"/>
          <w:color w:val="000000" w:themeColor="text1"/>
          <w:sz w:val="24"/>
          <w:szCs w:val="24"/>
        </w:rPr>
        <w:t xml:space="preserve"> </w:t>
      </w:r>
      <w:r w:rsidR="3380C159" w:rsidRPr="00244CD7">
        <w:rPr>
          <w:rFonts w:ascii="Times New Roman" w:eastAsia="Times New Roman" w:hAnsi="Times New Roman" w:cs="Times New Roman"/>
          <w:color w:val="000000" w:themeColor="text1"/>
          <w:sz w:val="24"/>
          <w:szCs w:val="24"/>
        </w:rPr>
        <w:t xml:space="preserve">будівлі </w:t>
      </w:r>
      <w:r w:rsidR="00C14E44" w:rsidRPr="00244CD7">
        <w:rPr>
          <w:rFonts w:ascii="Times New Roman" w:eastAsia="Times New Roman" w:hAnsi="Times New Roman" w:cs="Times New Roman"/>
          <w:color w:val="000000" w:themeColor="text1"/>
          <w:sz w:val="24"/>
          <w:szCs w:val="24"/>
        </w:rPr>
        <w:t>КНМП «Кременчуцька міська лікарня «Правобережна»</w:t>
      </w:r>
      <w:r w:rsidR="002E5F17" w:rsidRPr="00244CD7">
        <w:rPr>
          <w:rFonts w:ascii="Times New Roman" w:eastAsia="Times New Roman" w:hAnsi="Times New Roman" w:cs="Times New Roman"/>
          <w:color w:val="000000" w:themeColor="text1"/>
          <w:sz w:val="24"/>
          <w:szCs w:val="24"/>
        </w:rPr>
        <w:t xml:space="preserve">, розміщення інвертора та іншого обладнання </w:t>
      </w:r>
      <w:r w:rsidR="3C6EC173" w:rsidRPr="00244CD7">
        <w:rPr>
          <w:rFonts w:ascii="Times New Roman" w:eastAsia="Times New Roman" w:hAnsi="Times New Roman" w:cs="Times New Roman"/>
          <w:color w:val="000000" w:themeColor="text1"/>
          <w:sz w:val="24"/>
          <w:szCs w:val="24"/>
        </w:rPr>
        <w:t xml:space="preserve">у </w:t>
      </w:r>
      <w:r w:rsidR="002E5F17" w:rsidRPr="00244CD7">
        <w:rPr>
          <w:rFonts w:ascii="Times New Roman" w:eastAsia="Times New Roman" w:hAnsi="Times New Roman" w:cs="Times New Roman"/>
          <w:color w:val="000000" w:themeColor="text1"/>
          <w:sz w:val="24"/>
          <w:szCs w:val="24"/>
        </w:rPr>
        <w:t>підвал</w:t>
      </w:r>
      <w:r w:rsidR="557B4D14" w:rsidRPr="00244CD7">
        <w:rPr>
          <w:rFonts w:ascii="Times New Roman" w:eastAsia="Times New Roman" w:hAnsi="Times New Roman" w:cs="Times New Roman"/>
          <w:color w:val="000000" w:themeColor="text1"/>
          <w:sz w:val="24"/>
          <w:szCs w:val="24"/>
        </w:rPr>
        <w:t>і</w:t>
      </w:r>
      <w:r w:rsidR="002E5F17" w:rsidRPr="00244CD7">
        <w:rPr>
          <w:rFonts w:ascii="Times New Roman" w:eastAsia="Times New Roman" w:hAnsi="Times New Roman" w:cs="Times New Roman"/>
          <w:color w:val="000000" w:themeColor="text1"/>
          <w:sz w:val="24"/>
          <w:szCs w:val="24"/>
        </w:rPr>
        <w:t xml:space="preserve"> будівлі</w:t>
      </w:r>
      <w:r w:rsidR="411F08E5" w:rsidRPr="00244CD7">
        <w:rPr>
          <w:rFonts w:ascii="Times New Roman" w:eastAsia="Times New Roman" w:hAnsi="Times New Roman" w:cs="Times New Roman"/>
          <w:color w:val="000000" w:themeColor="text1"/>
          <w:sz w:val="24"/>
          <w:szCs w:val="24"/>
        </w:rPr>
        <w:t>.</w:t>
      </w:r>
      <w:r w:rsidR="3380C159" w:rsidRPr="00244CD7">
        <w:rPr>
          <w:rFonts w:ascii="Times New Roman" w:eastAsia="Times New Roman" w:hAnsi="Times New Roman" w:cs="Times New Roman"/>
          <w:color w:val="000000" w:themeColor="text1"/>
          <w:sz w:val="24"/>
          <w:szCs w:val="24"/>
        </w:rPr>
        <w:t xml:space="preserve"> </w:t>
      </w:r>
      <w:r w:rsidR="00AE22C3" w:rsidRPr="00244CD7">
        <w:rPr>
          <w:rFonts w:ascii="Times New Roman" w:eastAsia="Times New Roman" w:hAnsi="Times New Roman" w:cs="Times New Roman"/>
          <w:color w:val="000000" w:themeColor="text1"/>
          <w:sz w:val="24"/>
          <w:szCs w:val="24"/>
        </w:rPr>
        <w:t>П</w:t>
      </w:r>
      <w:r w:rsidR="3380C159" w:rsidRPr="00244CD7">
        <w:rPr>
          <w:rFonts w:ascii="Times New Roman" w:eastAsia="Times New Roman" w:hAnsi="Times New Roman" w:cs="Times New Roman"/>
          <w:color w:val="000000" w:themeColor="text1"/>
          <w:sz w:val="24"/>
          <w:szCs w:val="24"/>
        </w:rPr>
        <w:t>роектом передбач</w:t>
      </w:r>
      <w:r w:rsidR="299D2A5F" w:rsidRPr="00244CD7">
        <w:rPr>
          <w:rFonts w:ascii="Times New Roman" w:eastAsia="Times New Roman" w:hAnsi="Times New Roman" w:cs="Times New Roman"/>
          <w:color w:val="000000" w:themeColor="text1"/>
          <w:sz w:val="24"/>
          <w:szCs w:val="24"/>
        </w:rPr>
        <w:t>ено</w:t>
      </w:r>
      <w:r w:rsidR="3380C159" w:rsidRPr="00244CD7">
        <w:rPr>
          <w:rFonts w:ascii="Times New Roman" w:eastAsia="Times New Roman" w:hAnsi="Times New Roman" w:cs="Times New Roman"/>
          <w:color w:val="000000" w:themeColor="text1"/>
          <w:sz w:val="24"/>
          <w:szCs w:val="24"/>
        </w:rPr>
        <w:t xml:space="preserve"> викона</w:t>
      </w:r>
      <w:r w:rsidR="5AC1B1FB" w:rsidRPr="00244CD7">
        <w:rPr>
          <w:rFonts w:ascii="Times New Roman" w:eastAsia="Times New Roman" w:hAnsi="Times New Roman" w:cs="Times New Roman"/>
          <w:color w:val="000000" w:themeColor="text1"/>
          <w:sz w:val="24"/>
          <w:szCs w:val="24"/>
        </w:rPr>
        <w:t>ння</w:t>
      </w:r>
      <w:r w:rsidR="3380C159" w:rsidRPr="00244CD7">
        <w:rPr>
          <w:rFonts w:ascii="Times New Roman" w:eastAsia="Times New Roman" w:hAnsi="Times New Roman" w:cs="Times New Roman"/>
          <w:color w:val="000000" w:themeColor="text1"/>
          <w:sz w:val="24"/>
          <w:szCs w:val="24"/>
        </w:rPr>
        <w:t xml:space="preserve"> заход</w:t>
      </w:r>
      <w:r w:rsidR="01F857CA" w:rsidRPr="00244CD7">
        <w:rPr>
          <w:rFonts w:ascii="Times New Roman" w:eastAsia="Times New Roman" w:hAnsi="Times New Roman" w:cs="Times New Roman"/>
          <w:color w:val="000000" w:themeColor="text1"/>
          <w:sz w:val="24"/>
          <w:szCs w:val="24"/>
        </w:rPr>
        <w:t>ів</w:t>
      </w:r>
      <w:r w:rsidR="3380C159" w:rsidRPr="00244CD7">
        <w:rPr>
          <w:rFonts w:ascii="Times New Roman" w:eastAsia="Times New Roman" w:hAnsi="Times New Roman" w:cs="Times New Roman"/>
          <w:color w:val="000000" w:themeColor="text1"/>
          <w:sz w:val="24"/>
          <w:szCs w:val="24"/>
        </w:rPr>
        <w:t xml:space="preserve"> щодо роботи  СЕС для часткового забезпечення енергопостачання будівл</w:t>
      </w:r>
      <w:r w:rsidR="4624A0E5" w:rsidRPr="00244CD7">
        <w:rPr>
          <w:rFonts w:ascii="Times New Roman" w:eastAsia="Times New Roman" w:hAnsi="Times New Roman" w:cs="Times New Roman"/>
          <w:color w:val="000000" w:themeColor="text1"/>
          <w:sz w:val="24"/>
          <w:szCs w:val="24"/>
        </w:rPr>
        <w:t>і</w:t>
      </w:r>
      <w:r w:rsidR="57D2FE09" w:rsidRPr="00244CD7">
        <w:rPr>
          <w:rFonts w:ascii="Times New Roman" w:eastAsia="Times New Roman" w:hAnsi="Times New Roman" w:cs="Times New Roman"/>
          <w:color w:val="000000" w:themeColor="text1"/>
          <w:sz w:val="24"/>
          <w:szCs w:val="24"/>
        </w:rPr>
        <w:t>.</w:t>
      </w:r>
    </w:p>
    <w:p w14:paraId="22E19F27" w14:textId="0E2BE74B" w:rsidR="00373AC7" w:rsidRDefault="3380C159" w:rsidP="00244CD7">
      <w:pPr>
        <w:tabs>
          <w:tab w:val="left" w:pos="567"/>
        </w:tabs>
        <w:jc w:val="both"/>
        <w:rPr>
          <w:rFonts w:ascii="Times New Roman" w:eastAsia="Times New Roman" w:hAnsi="Times New Roman" w:cs="Times New Roman"/>
          <w:color w:val="000000" w:themeColor="text1"/>
          <w:sz w:val="24"/>
          <w:szCs w:val="24"/>
          <w:highlight w:val="yellow"/>
        </w:rPr>
      </w:pPr>
      <w:r w:rsidRPr="37449501">
        <w:rPr>
          <w:rFonts w:ascii="Times New Roman" w:eastAsia="Times New Roman" w:hAnsi="Times New Roman" w:cs="Times New Roman"/>
          <w:color w:val="000000" w:themeColor="text1"/>
          <w:sz w:val="24"/>
          <w:szCs w:val="24"/>
        </w:rPr>
        <w:t>За потреби, додаткову інформацію щодо об’єкт</w:t>
      </w:r>
      <w:r w:rsidR="3F0A2164" w:rsidRPr="37449501">
        <w:rPr>
          <w:rFonts w:ascii="Times New Roman" w:eastAsia="Times New Roman" w:hAnsi="Times New Roman" w:cs="Times New Roman"/>
          <w:color w:val="000000" w:themeColor="text1"/>
          <w:sz w:val="24"/>
          <w:szCs w:val="24"/>
        </w:rPr>
        <w:t>у</w:t>
      </w:r>
      <w:r w:rsidRPr="37449501">
        <w:rPr>
          <w:rFonts w:ascii="Times New Roman" w:eastAsia="Times New Roman" w:hAnsi="Times New Roman" w:cs="Times New Roman"/>
          <w:color w:val="000000" w:themeColor="text1"/>
          <w:sz w:val="24"/>
          <w:szCs w:val="24"/>
        </w:rPr>
        <w:t xml:space="preserve"> розміщення СЕС можна отримати </w:t>
      </w:r>
      <w:r w:rsidR="2854CFC0" w:rsidRPr="37449501">
        <w:rPr>
          <w:rFonts w:ascii="Times New Roman" w:eastAsia="Times New Roman" w:hAnsi="Times New Roman" w:cs="Times New Roman"/>
          <w:color w:val="000000" w:themeColor="text1"/>
          <w:sz w:val="24"/>
          <w:szCs w:val="24"/>
        </w:rPr>
        <w:t xml:space="preserve">у Дмитра  </w:t>
      </w:r>
      <w:proofErr w:type="spellStart"/>
      <w:r w:rsidR="2854CFC0" w:rsidRPr="37449501">
        <w:rPr>
          <w:rFonts w:ascii="Times New Roman" w:eastAsia="Times New Roman" w:hAnsi="Times New Roman" w:cs="Times New Roman"/>
          <w:color w:val="000000" w:themeColor="text1"/>
          <w:sz w:val="24"/>
          <w:szCs w:val="24"/>
        </w:rPr>
        <w:t>Сакалюка</w:t>
      </w:r>
      <w:proofErr w:type="spellEnd"/>
      <w:r w:rsidR="2854CFC0" w:rsidRPr="37449501">
        <w:rPr>
          <w:rFonts w:ascii="Times New Roman" w:eastAsia="Times New Roman" w:hAnsi="Times New Roman" w:cs="Times New Roman"/>
          <w:color w:val="000000" w:themeColor="text1"/>
          <w:sz w:val="24"/>
          <w:szCs w:val="24"/>
        </w:rPr>
        <w:t>, експерта ГО «Екоклуб» Тел.0673634110, sakaliyk@ecoclubrivne.org</w:t>
      </w:r>
    </w:p>
    <w:p w14:paraId="3A4D3689" w14:textId="45EBEE0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Сонячні модулі повинні бути зорієнтовані площиною максимально на південь під найбільш оптимальним для регіону будівництва кутом до горизонту</w:t>
      </w:r>
      <w:r w:rsidR="12139957" w:rsidRPr="37449501">
        <w:rPr>
          <w:rFonts w:ascii="Times New Roman" w:eastAsia="Times New Roman" w:hAnsi="Times New Roman" w:cs="Times New Roman"/>
          <w:color w:val="000000" w:themeColor="text1"/>
          <w:sz w:val="24"/>
          <w:szCs w:val="24"/>
        </w:rPr>
        <w:t xml:space="preserve"> згідно проекту</w:t>
      </w:r>
      <w:r w:rsidRPr="37449501">
        <w:rPr>
          <w:rFonts w:ascii="Times New Roman" w:eastAsia="Times New Roman" w:hAnsi="Times New Roman" w:cs="Times New Roman"/>
          <w:color w:val="000000" w:themeColor="text1"/>
          <w:sz w:val="24"/>
          <w:szCs w:val="24"/>
        </w:rPr>
        <w:t>. Розташування модулів повинно забезпечувати відсутність затінення прямих сонячних променів.</w:t>
      </w:r>
    </w:p>
    <w:p w14:paraId="519481B5" w14:textId="4552DCD5" w:rsidR="002E5F17" w:rsidRDefault="00F96E05"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Монтажний комплекс</w:t>
      </w:r>
    </w:p>
    <w:p w14:paraId="31DD8173" w14:textId="44FE7BE3" w:rsidR="009628EF" w:rsidRDefault="009628EF"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Роботи з монтажу виконуват</w:t>
      </w:r>
      <w:r w:rsidR="450E8BB0" w:rsidRPr="37449501">
        <w:rPr>
          <w:rFonts w:ascii="Times New Roman" w:eastAsia="Times New Roman" w:hAnsi="Times New Roman" w:cs="Times New Roman"/>
          <w:color w:val="000000" w:themeColor="text1"/>
          <w:sz w:val="24"/>
          <w:szCs w:val="24"/>
        </w:rPr>
        <w:t>и</w:t>
      </w:r>
      <w:r w:rsidRPr="37449501">
        <w:rPr>
          <w:rFonts w:ascii="Times New Roman" w:eastAsia="Times New Roman" w:hAnsi="Times New Roman" w:cs="Times New Roman"/>
          <w:color w:val="000000" w:themeColor="text1"/>
          <w:sz w:val="24"/>
          <w:szCs w:val="24"/>
        </w:rPr>
        <w:t xml:space="preserve"> без пошкодження покрівлі даху. У разі пошкодження покрівлі, «Виконавець» зобов’язаний виконати ремонт пошкоджених ділянок власними силами та за власний кошт. </w:t>
      </w:r>
    </w:p>
    <w:p w14:paraId="0C3DBC1E" w14:textId="785CCC9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Сонячна електростанція повинна мати такі складові:</w:t>
      </w:r>
    </w:p>
    <w:p w14:paraId="11FD3F7B" w14:textId="106B34B4" w:rsidR="00373AC7" w:rsidRDefault="244FD305" w:rsidP="00D60AFC">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i/>
          <w:iCs/>
          <w:color w:val="000000" w:themeColor="text1"/>
          <w:sz w:val="24"/>
          <w:szCs w:val="24"/>
        </w:rPr>
        <w:t>-</w:t>
      </w:r>
      <w:r w:rsidRPr="37449501">
        <w:rPr>
          <w:rFonts w:ascii="Times New Roman" w:eastAsia="Times New Roman" w:hAnsi="Times New Roman" w:cs="Times New Roman"/>
          <w:color w:val="000000" w:themeColor="text1"/>
          <w:sz w:val="24"/>
          <w:szCs w:val="24"/>
        </w:rPr>
        <w:t xml:space="preserve"> </w:t>
      </w:r>
      <w:r w:rsidR="682F5EF1" w:rsidRPr="37449501">
        <w:rPr>
          <w:rFonts w:ascii="Times New Roman" w:eastAsia="Times New Roman" w:hAnsi="Times New Roman" w:cs="Times New Roman"/>
          <w:color w:val="000000" w:themeColor="text1"/>
          <w:sz w:val="24"/>
          <w:szCs w:val="24"/>
        </w:rPr>
        <w:t>П</w:t>
      </w:r>
      <w:r w:rsidRPr="37449501">
        <w:rPr>
          <w:rFonts w:ascii="Times New Roman" w:eastAsia="Times New Roman" w:hAnsi="Times New Roman" w:cs="Times New Roman"/>
          <w:color w:val="000000" w:themeColor="text1"/>
          <w:sz w:val="24"/>
          <w:szCs w:val="24"/>
        </w:rPr>
        <w:t xml:space="preserve">отужність сонячної </w:t>
      </w:r>
      <w:r w:rsidR="1669B3E0" w:rsidRPr="37449501">
        <w:rPr>
          <w:rFonts w:ascii="Times New Roman" w:eastAsia="Times New Roman" w:hAnsi="Times New Roman" w:cs="Times New Roman"/>
          <w:color w:val="000000" w:themeColor="text1"/>
          <w:sz w:val="24"/>
          <w:szCs w:val="24"/>
        </w:rPr>
        <w:t>електро</w:t>
      </w:r>
      <w:r w:rsidRPr="37449501">
        <w:rPr>
          <w:rFonts w:ascii="Times New Roman" w:eastAsia="Times New Roman" w:hAnsi="Times New Roman" w:cs="Times New Roman"/>
          <w:color w:val="000000" w:themeColor="text1"/>
          <w:sz w:val="24"/>
          <w:szCs w:val="24"/>
        </w:rPr>
        <w:t>станції 4</w:t>
      </w:r>
      <w:r w:rsidR="00D60AFC">
        <w:rPr>
          <w:rFonts w:ascii="Times New Roman" w:eastAsia="Times New Roman" w:hAnsi="Times New Roman" w:cs="Times New Roman"/>
          <w:color w:val="000000" w:themeColor="text1"/>
          <w:sz w:val="24"/>
          <w:szCs w:val="24"/>
        </w:rPr>
        <w:t>7</w:t>
      </w:r>
      <w:r w:rsidR="7B68A6D5"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кВт</w:t>
      </w:r>
      <w:r w:rsidR="45D6C49D" w:rsidRPr="37449501">
        <w:rPr>
          <w:rFonts w:ascii="Times New Roman" w:eastAsia="Times New Roman" w:hAnsi="Times New Roman" w:cs="Times New Roman"/>
          <w:color w:val="000000" w:themeColor="text1"/>
          <w:sz w:val="24"/>
          <w:szCs w:val="24"/>
        </w:rPr>
        <w:t xml:space="preserve"> або більше</w:t>
      </w:r>
      <w:r w:rsidR="00D60AFC">
        <w:rPr>
          <w:rFonts w:ascii="Times New Roman" w:eastAsia="Times New Roman" w:hAnsi="Times New Roman" w:cs="Times New Roman"/>
          <w:color w:val="000000" w:themeColor="text1"/>
          <w:sz w:val="24"/>
          <w:szCs w:val="24"/>
        </w:rPr>
        <w:t xml:space="preserve"> по фотомодулях та узгодженість по інвертору з першим пусковим комплексом</w:t>
      </w:r>
      <w:r w:rsidRPr="37449501">
        <w:rPr>
          <w:rFonts w:ascii="Times New Roman" w:eastAsia="Times New Roman" w:hAnsi="Times New Roman" w:cs="Times New Roman"/>
          <w:color w:val="000000" w:themeColor="text1"/>
          <w:sz w:val="24"/>
          <w:szCs w:val="24"/>
        </w:rPr>
        <w:t>;</w:t>
      </w:r>
    </w:p>
    <w:p w14:paraId="117EB9D3" w14:textId="480E67F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Сонячні фотоелектричні модулі з монокристалічного кремнію. СЕС повинна поставляти вироблювану електроенергію безпосередньо в трифазну мережу 380/400 В, частотою 50 Гц;</w:t>
      </w:r>
    </w:p>
    <w:p w14:paraId="74492799" w14:textId="27D2BDA9" w:rsidR="00373AC7" w:rsidRDefault="3380C159" w:rsidP="00A71A05">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Інвертор для перетворення постійного струму в змінний синусоїдальний 380/400 В</w:t>
      </w:r>
      <w:r w:rsidR="56ABBD90" w:rsidRPr="37449501">
        <w:rPr>
          <w:rFonts w:ascii="Times New Roman" w:eastAsia="Times New Roman" w:hAnsi="Times New Roman" w:cs="Times New Roman"/>
          <w:color w:val="000000" w:themeColor="text1"/>
          <w:sz w:val="24"/>
          <w:szCs w:val="24"/>
        </w:rPr>
        <w:t xml:space="preserve"> потужністю не менше, потужності СЕС</w:t>
      </w:r>
      <w:r w:rsidRPr="37449501">
        <w:rPr>
          <w:rFonts w:ascii="Times New Roman" w:eastAsia="Times New Roman" w:hAnsi="Times New Roman" w:cs="Times New Roman"/>
          <w:color w:val="000000" w:themeColor="text1"/>
          <w:sz w:val="24"/>
          <w:szCs w:val="24"/>
        </w:rPr>
        <w:t>, 3 фази, 50Гц для передачі у внутрішню електричну мережу об'єкта</w:t>
      </w:r>
      <w:r w:rsidR="00A71A05">
        <w:rPr>
          <w:rFonts w:ascii="Times New Roman" w:eastAsia="Times New Roman" w:hAnsi="Times New Roman" w:cs="Times New Roman"/>
          <w:color w:val="000000" w:themeColor="text1"/>
          <w:sz w:val="24"/>
          <w:szCs w:val="24"/>
        </w:rPr>
        <w:t>, з урахуванням об’єднання з першим пусковим комплексом</w:t>
      </w:r>
      <w:r w:rsidRPr="37449501">
        <w:rPr>
          <w:rFonts w:ascii="Times New Roman" w:eastAsia="Times New Roman" w:hAnsi="Times New Roman" w:cs="Times New Roman"/>
          <w:color w:val="000000" w:themeColor="text1"/>
          <w:sz w:val="24"/>
          <w:szCs w:val="24"/>
        </w:rPr>
        <w:t>;</w:t>
      </w:r>
    </w:p>
    <w:p w14:paraId="5298C81C" w14:textId="0D40EC6A" w:rsidR="00373AC7" w:rsidRDefault="4B752214"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 </w:t>
      </w:r>
      <w:r w:rsidR="3380C159" w:rsidRPr="37449501">
        <w:rPr>
          <w:rFonts w:ascii="Times New Roman" w:eastAsia="Times New Roman" w:hAnsi="Times New Roman" w:cs="Times New Roman"/>
          <w:color w:val="000000" w:themeColor="text1"/>
          <w:sz w:val="24"/>
          <w:szCs w:val="24"/>
        </w:rPr>
        <w:t xml:space="preserve">СЕС має бути облаштована пристроєм який буде запобігати перетіканню електроенергії в зовнішню мережу (0% </w:t>
      </w:r>
      <w:proofErr w:type="spellStart"/>
      <w:r w:rsidR="3380C159" w:rsidRPr="37449501">
        <w:rPr>
          <w:rFonts w:ascii="Times New Roman" w:eastAsia="Times New Roman" w:hAnsi="Times New Roman" w:cs="Times New Roman"/>
          <w:color w:val="000000" w:themeColor="text1"/>
          <w:sz w:val="24"/>
          <w:szCs w:val="24"/>
        </w:rPr>
        <w:t>Feed</w:t>
      </w:r>
      <w:proofErr w:type="spellEnd"/>
      <w:r w:rsidR="3380C159" w:rsidRPr="37449501">
        <w:rPr>
          <w:rFonts w:ascii="Times New Roman" w:eastAsia="Times New Roman" w:hAnsi="Times New Roman" w:cs="Times New Roman"/>
          <w:color w:val="000000" w:themeColor="text1"/>
          <w:sz w:val="24"/>
          <w:szCs w:val="24"/>
        </w:rPr>
        <w:t xml:space="preserve"> </w:t>
      </w:r>
      <w:proofErr w:type="spellStart"/>
      <w:r w:rsidR="3380C159" w:rsidRPr="37449501">
        <w:rPr>
          <w:rFonts w:ascii="Times New Roman" w:eastAsia="Times New Roman" w:hAnsi="Times New Roman" w:cs="Times New Roman"/>
          <w:color w:val="000000" w:themeColor="text1"/>
          <w:sz w:val="24"/>
          <w:szCs w:val="24"/>
        </w:rPr>
        <w:t>in</w:t>
      </w:r>
      <w:proofErr w:type="spellEnd"/>
      <w:r w:rsidR="3380C159" w:rsidRPr="37449501">
        <w:rPr>
          <w:rFonts w:ascii="Times New Roman" w:eastAsia="Times New Roman" w:hAnsi="Times New Roman" w:cs="Times New Roman"/>
          <w:color w:val="000000" w:themeColor="text1"/>
          <w:sz w:val="24"/>
          <w:szCs w:val="24"/>
        </w:rPr>
        <w:t xml:space="preserve"> </w:t>
      </w:r>
      <w:proofErr w:type="spellStart"/>
      <w:r w:rsidR="3380C159" w:rsidRPr="37449501">
        <w:rPr>
          <w:rFonts w:ascii="Times New Roman" w:eastAsia="Times New Roman" w:hAnsi="Times New Roman" w:cs="Times New Roman"/>
          <w:color w:val="000000" w:themeColor="text1"/>
          <w:sz w:val="24"/>
          <w:szCs w:val="24"/>
        </w:rPr>
        <w:t>Mode</w:t>
      </w:r>
      <w:proofErr w:type="spellEnd"/>
      <w:r w:rsidR="3380C159" w:rsidRPr="37449501">
        <w:rPr>
          <w:rFonts w:ascii="Times New Roman" w:eastAsia="Times New Roman" w:hAnsi="Times New Roman" w:cs="Times New Roman"/>
          <w:color w:val="000000" w:themeColor="text1"/>
          <w:sz w:val="24"/>
          <w:szCs w:val="24"/>
        </w:rPr>
        <w:t>)</w:t>
      </w:r>
      <w:r w:rsidR="132B3BEE" w:rsidRPr="37449501">
        <w:rPr>
          <w:rFonts w:ascii="Times New Roman" w:eastAsia="Times New Roman" w:hAnsi="Times New Roman" w:cs="Times New Roman"/>
          <w:color w:val="000000" w:themeColor="text1"/>
          <w:sz w:val="24"/>
          <w:szCs w:val="24"/>
        </w:rPr>
        <w:t>.</w:t>
      </w:r>
    </w:p>
    <w:p w14:paraId="06F97BAC" w14:textId="1704108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Необхідна кількість проводів, шаф для розміщення обладнання, роз'ємів, перемичок, автоматичних вимикачів, допоміжного обладнання та всього необхідного для монтажу.</w:t>
      </w:r>
    </w:p>
    <w:p w14:paraId="501A81F9" w14:textId="36E6A50D" w:rsidR="00373AC7"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Система моніторингу генерації</w:t>
      </w:r>
      <w:r w:rsidR="009628EF" w:rsidRPr="37449501">
        <w:rPr>
          <w:rFonts w:ascii="Times New Roman" w:eastAsia="Times New Roman" w:hAnsi="Times New Roman" w:cs="Times New Roman"/>
          <w:color w:val="000000" w:themeColor="text1"/>
          <w:sz w:val="24"/>
          <w:szCs w:val="24"/>
        </w:rPr>
        <w:t>. Надати «Замовнику»</w:t>
      </w:r>
      <w:r w:rsidR="2FCF5A45" w:rsidRPr="37449501">
        <w:rPr>
          <w:rFonts w:ascii="Times New Roman" w:eastAsia="Times New Roman" w:hAnsi="Times New Roman" w:cs="Times New Roman"/>
          <w:color w:val="000000" w:themeColor="text1"/>
          <w:sz w:val="24"/>
          <w:szCs w:val="24"/>
        </w:rPr>
        <w:t xml:space="preserve"> і кінцевому балансоутримувачу </w:t>
      </w:r>
      <w:r w:rsidR="009628EF" w:rsidRPr="37449501">
        <w:rPr>
          <w:rFonts w:ascii="Times New Roman" w:eastAsia="Times New Roman" w:hAnsi="Times New Roman" w:cs="Times New Roman"/>
          <w:color w:val="000000" w:themeColor="text1"/>
          <w:sz w:val="24"/>
          <w:szCs w:val="24"/>
        </w:rPr>
        <w:t>логін та пароль для доступу до системи моніторингу генерації, провести навчання для персоналу лікарні з користуванням системою моніторингу.</w:t>
      </w:r>
    </w:p>
    <w:p w14:paraId="527B0D19" w14:textId="68B5074D" w:rsidR="00373AC7" w:rsidRDefault="1B330704"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w:t>
      </w:r>
      <w:r w:rsidR="3380C159" w:rsidRPr="084D5992">
        <w:rPr>
          <w:rFonts w:ascii="Times New Roman" w:eastAsia="Times New Roman" w:hAnsi="Times New Roman" w:cs="Times New Roman"/>
          <w:color w:val="000000" w:themeColor="text1"/>
          <w:sz w:val="24"/>
          <w:szCs w:val="24"/>
        </w:rPr>
        <w:t>Необхідно передбачити режим спільного енергозабезпечення із зовнішньою мережею об'єкта розміщення, а також має бути передбачений режим роботи СЕС без зовнішнього енергопостачання</w:t>
      </w:r>
      <w:r w:rsidR="60808FFD" w:rsidRPr="084D5992">
        <w:rPr>
          <w:rFonts w:ascii="Times New Roman" w:eastAsia="Times New Roman" w:hAnsi="Times New Roman" w:cs="Times New Roman"/>
          <w:color w:val="000000" w:themeColor="text1"/>
          <w:sz w:val="24"/>
          <w:szCs w:val="24"/>
        </w:rPr>
        <w:t xml:space="preserve">, а також разом із </w:t>
      </w:r>
      <w:proofErr w:type="spellStart"/>
      <w:r w:rsidR="60808FFD" w:rsidRPr="084D5992">
        <w:rPr>
          <w:rFonts w:ascii="Times New Roman" w:eastAsia="Times New Roman" w:hAnsi="Times New Roman" w:cs="Times New Roman"/>
          <w:color w:val="000000" w:themeColor="text1"/>
          <w:sz w:val="24"/>
          <w:szCs w:val="24"/>
        </w:rPr>
        <w:t>мото</w:t>
      </w:r>
      <w:proofErr w:type="spellEnd"/>
      <w:r w:rsidR="60808FFD" w:rsidRPr="084D5992">
        <w:rPr>
          <w:rFonts w:ascii="Times New Roman" w:eastAsia="Times New Roman" w:hAnsi="Times New Roman" w:cs="Times New Roman"/>
          <w:color w:val="000000" w:themeColor="text1"/>
          <w:sz w:val="24"/>
          <w:szCs w:val="24"/>
        </w:rPr>
        <w:t>-генераторами.</w:t>
      </w:r>
    </w:p>
    <w:p w14:paraId="74B5D8A2" w14:textId="34B352D4" w:rsidR="00373AC7"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Умови експлуатації: автоматична робота з мінімальним залученням технічного персоналу.</w:t>
      </w:r>
    </w:p>
    <w:p w14:paraId="513D163C" w14:textId="5C56423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Термін експлуатації обладнання СЕС не менше 20 років, при цьому зменшення вироблення енергії не більше 20% від номінального значення за весь термін служби.</w:t>
      </w:r>
    </w:p>
    <w:p w14:paraId="7A16B301" w14:textId="2CD3E717" w:rsidR="00373AC7" w:rsidRDefault="3380C159" w:rsidP="084D5992">
      <w:pPr>
        <w:tabs>
          <w:tab w:val="left" w:pos="567"/>
        </w:tabs>
        <w:jc w:val="both"/>
        <w:rPr>
          <w:rFonts w:ascii="Times New Roman" w:eastAsia="Times New Roman" w:hAnsi="Times New Roman" w:cs="Times New Roman"/>
          <w:color w:val="212121"/>
          <w:sz w:val="24"/>
          <w:szCs w:val="24"/>
        </w:rPr>
      </w:pPr>
      <w:r w:rsidRPr="37449501">
        <w:rPr>
          <w:rFonts w:ascii="Times New Roman" w:eastAsia="Times New Roman" w:hAnsi="Times New Roman" w:cs="Times New Roman"/>
          <w:color w:val="000000" w:themeColor="text1"/>
          <w:sz w:val="24"/>
          <w:szCs w:val="24"/>
        </w:rPr>
        <w:t xml:space="preserve">Основне обладнання </w:t>
      </w:r>
      <w:r w:rsidRPr="37449501">
        <w:rPr>
          <w:rFonts w:ascii="Times New Roman" w:eastAsia="Times New Roman" w:hAnsi="Times New Roman" w:cs="Times New Roman"/>
          <w:color w:val="212121"/>
          <w:sz w:val="24"/>
          <w:szCs w:val="24"/>
        </w:rPr>
        <w:t>повинне мати міжнародний сертифікат якості IEC.</w:t>
      </w:r>
    </w:p>
    <w:p w14:paraId="28F52969" w14:textId="7F17723F" w:rsidR="2E1A588E" w:rsidRDefault="2E1A588E" w:rsidP="37449501">
      <w:pPr>
        <w:tabs>
          <w:tab w:val="left" w:pos="567"/>
        </w:tabs>
        <w:jc w:val="both"/>
        <w:rPr>
          <w:rFonts w:ascii="Times New Roman" w:eastAsia="Times New Roman" w:hAnsi="Times New Roman" w:cs="Times New Roman"/>
          <w:color w:val="212121"/>
          <w:sz w:val="24"/>
          <w:szCs w:val="24"/>
        </w:rPr>
      </w:pPr>
      <w:r w:rsidRPr="37449501">
        <w:rPr>
          <w:rFonts w:ascii="Times New Roman" w:eastAsia="Times New Roman" w:hAnsi="Times New Roman" w:cs="Times New Roman"/>
          <w:color w:val="212121"/>
          <w:sz w:val="24"/>
          <w:szCs w:val="24"/>
        </w:rPr>
        <w:t xml:space="preserve">Всі монтажні роботи повинні виконуватися згідно проектної документації </w:t>
      </w:r>
    </w:p>
    <w:p w14:paraId="79D641FC" w14:textId="40D21F90" w:rsidR="37449501" w:rsidRDefault="37449501" w:rsidP="37449501">
      <w:pPr>
        <w:tabs>
          <w:tab w:val="left" w:pos="567"/>
        </w:tabs>
        <w:jc w:val="both"/>
        <w:rPr>
          <w:rFonts w:ascii="Times New Roman" w:eastAsia="Times New Roman" w:hAnsi="Times New Roman" w:cs="Times New Roman"/>
          <w:color w:val="212121"/>
          <w:sz w:val="24"/>
          <w:szCs w:val="24"/>
        </w:rPr>
      </w:pPr>
    </w:p>
    <w:p w14:paraId="62F97548" w14:textId="273F0BB2" w:rsidR="00373AC7" w:rsidRDefault="00373AC7" w:rsidP="084D5992">
      <w:pPr>
        <w:tabs>
          <w:tab w:val="left" w:pos="567"/>
        </w:tabs>
        <w:jc w:val="both"/>
        <w:rPr>
          <w:rFonts w:ascii="Times New Roman" w:eastAsia="Times New Roman" w:hAnsi="Times New Roman" w:cs="Times New Roman"/>
          <w:color w:val="212121"/>
          <w:sz w:val="24"/>
          <w:szCs w:val="24"/>
        </w:rPr>
      </w:pPr>
    </w:p>
    <w:p w14:paraId="268989E6" w14:textId="5C254080" w:rsidR="00373AC7" w:rsidRDefault="3380C159" w:rsidP="084D5992">
      <w:pPr>
        <w:pStyle w:val="a6"/>
        <w:numPr>
          <w:ilvl w:val="0"/>
          <w:numId w:val="34"/>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Вимоги до складових частин системи</w:t>
      </w:r>
    </w:p>
    <w:p w14:paraId="7CDF96FB" w14:textId="25B128CC"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488F4A7C" w14:textId="45CD46BD" w:rsidR="00373AC7" w:rsidRDefault="3380C159" w:rsidP="084D5992">
      <w:pPr>
        <w:pStyle w:val="a6"/>
        <w:numPr>
          <w:ilvl w:val="0"/>
          <w:numId w:val="2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Сонячні модулі з кристалічного кремнію:</w:t>
      </w:r>
    </w:p>
    <w:p w14:paraId="17AB7F0C" w14:textId="6668665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мати тривалий термін служби - не менше 20 років.</w:t>
      </w:r>
    </w:p>
    <w:p w14:paraId="04AEAFFD" w14:textId="378769E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бути обрамлені в рамку з алюмінієвого профілю, анодованого або пофарбованого для захисту від корозії.</w:t>
      </w:r>
    </w:p>
    <w:p w14:paraId="74907B61" w14:textId="30240B5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Точна кількість модулів </w:t>
      </w:r>
      <w:r w:rsidR="49D501AC" w:rsidRPr="37449501">
        <w:rPr>
          <w:rFonts w:ascii="Times New Roman" w:eastAsia="Times New Roman" w:hAnsi="Times New Roman" w:cs="Times New Roman"/>
          <w:color w:val="000000" w:themeColor="text1"/>
          <w:sz w:val="24"/>
          <w:szCs w:val="24"/>
        </w:rPr>
        <w:t>визначена проектом</w:t>
      </w:r>
      <w:r w:rsidR="00505EB7">
        <w:rPr>
          <w:rFonts w:ascii="Times New Roman" w:eastAsia="Times New Roman" w:hAnsi="Times New Roman" w:cs="Times New Roman"/>
          <w:color w:val="000000" w:themeColor="text1"/>
          <w:sz w:val="24"/>
          <w:szCs w:val="24"/>
        </w:rPr>
        <w:t>, а саме 112</w:t>
      </w:r>
      <w:r w:rsidR="2FD73FDE" w:rsidRPr="37449501">
        <w:rPr>
          <w:rFonts w:ascii="Times New Roman" w:eastAsia="Times New Roman" w:hAnsi="Times New Roman" w:cs="Times New Roman"/>
          <w:color w:val="000000" w:themeColor="text1"/>
          <w:sz w:val="24"/>
          <w:szCs w:val="24"/>
        </w:rPr>
        <w:t xml:space="preserve"> шт.</w:t>
      </w:r>
      <w:r w:rsidR="49D501AC"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Загальна потужність</w:t>
      </w:r>
      <w:r w:rsidR="153B4C7C"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 xml:space="preserve">модулів </w:t>
      </w:r>
      <w:r w:rsidR="609D4FBB" w:rsidRPr="37449501">
        <w:rPr>
          <w:rFonts w:ascii="Times New Roman" w:eastAsia="Times New Roman" w:hAnsi="Times New Roman" w:cs="Times New Roman"/>
          <w:color w:val="000000" w:themeColor="text1"/>
          <w:sz w:val="24"/>
          <w:szCs w:val="24"/>
        </w:rPr>
        <w:t xml:space="preserve">СЕС </w:t>
      </w:r>
      <w:r w:rsidR="09118912" w:rsidRPr="37449501">
        <w:rPr>
          <w:rFonts w:ascii="Times New Roman" w:eastAsia="Times New Roman" w:hAnsi="Times New Roman" w:cs="Times New Roman"/>
          <w:color w:val="000000" w:themeColor="text1"/>
          <w:sz w:val="24"/>
          <w:szCs w:val="24"/>
        </w:rPr>
        <w:t>вказана в проекті</w:t>
      </w:r>
      <w:r w:rsidR="45E8FC65" w:rsidRPr="37449501">
        <w:rPr>
          <w:rFonts w:ascii="Times New Roman" w:eastAsia="Times New Roman" w:hAnsi="Times New Roman" w:cs="Times New Roman"/>
          <w:color w:val="000000" w:themeColor="text1"/>
          <w:sz w:val="24"/>
          <w:szCs w:val="24"/>
        </w:rPr>
        <w:t xml:space="preserve"> і складає</w:t>
      </w:r>
      <w:r w:rsidR="00505EB7">
        <w:rPr>
          <w:rFonts w:ascii="Times New Roman" w:eastAsia="Times New Roman" w:hAnsi="Times New Roman" w:cs="Times New Roman"/>
          <w:color w:val="000000" w:themeColor="text1"/>
          <w:sz w:val="24"/>
          <w:szCs w:val="24"/>
        </w:rPr>
        <w:t xml:space="preserve"> 47</w:t>
      </w:r>
      <w:r w:rsidR="10871B27" w:rsidRPr="37449501">
        <w:rPr>
          <w:rFonts w:ascii="Times New Roman" w:eastAsia="Times New Roman" w:hAnsi="Times New Roman" w:cs="Times New Roman"/>
          <w:color w:val="000000" w:themeColor="text1"/>
          <w:sz w:val="24"/>
          <w:szCs w:val="24"/>
        </w:rPr>
        <w:t xml:space="preserve"> </w:t>
      </w:r>
      <w:r w:rsidR="5993602C" w:rsidRPr="37449501">
        <w:rPr>
          <w:rFonts w:ascii="Times New Roman" w:eastAsia="Times New Roman" w:hAnsi="Times New Roman" w:cs="Times New Roman"/>
          <w:color w:val="000000" w:themeColor="text1"/>
          <w:sz w:val="24"/>
          <w:szCs w:val="24"/>
        </w:rPr>
        <w:t>кВт</w:t>
      </w:r>
      <w:r w:rsidR="2EA8FF3D" w:rsidRPr="37449501">
        <w:rPr>
          <w:rFonts w:ascii="Times New Roman" w:eastAsia="Times New Roman" w:hAnsi="Times New Roman" w:cs="Times New Roman"/>
          <w:color w:val="000000" w:themeColor="text1"/>
          <w:sz w:val="24"/>
          <w:szCs w:val="24"/>
        </w:rPr>
        <w:t>.</w:t>
      </w:r>
    </w:p>
    <w:p w14:paraId="56B271E8" w14:textId="2BB9EEA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Технічні вимоги до фотомодулів</w:t>
      </w:r>
    </w:p>
    <w:tbl>
      <w:tblPr>
        <w:tblW w:w="9015" w:type="dxa"/>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3957"/>
        <w:gridCol w:w="5058"/>
      </w:tblGrid>
      <w:tr w:rsidR="084D5992" w14:paraId="7183C689"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639797" w14:textId="2CBBC99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Показник</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742333" w14:textId="1A51346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Вимоги</w:t>
            </w:r>
          </w:p>
        </w:tc>
      </w:tr>
      <w:tr w:rsidR="084D5992" w14:paraId="72240750"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5827FC" w14:textId="4D3A6CE7"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Тип панелі</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EED45C" w14:textId="3DCBFB7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 основі монокристалічного кремнію, технологія PERC</w:t>
            </w:r>
          </w:p>
        </w:tc>
      </w:tr>
      <w:tr w:rsidR="084D5992" w14:paraId="50BF610B"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7541C" w14:textId="5C517C6B"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Потужність по стандарту STC (</w:t>
            </w:r>
            <w:proofErr w:type="spellStart"/>
            <w:r w:rsidRPr="084D5992">
              <w:rPr>
                <w:rFonts w:ascii="Times New Roman" w:eastAsia="Times New Roman" w:hAnsi="Times New Roman" w:cs="Times New Roman"/>
                <w:color w:val="000000" w:themeColor="text1"/>
                <w:sz w:val="24"/>
                <w:szCs w:val="24"/>
              </w:rPr>
              <w:t>Standart</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Test</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Conditions</w:t>
            </w:r>
            <w:proofErr w:type="spellEnd"/>
            <w:r w:rsidRPr="084D5992">
              <w:rPr>
                <w:rFonts w:ascii="Times New Roman" w:eastAsia="Times New Roman" w:hAnsi="Times New Roman" w:cs="Times New Roman"/>
                <w:color w:val="000000" w:themeColor="text1"/>
                <w:sz w:val="24"/>
                <w:szCs w:val="24"/>
              </w:rPr>
              <w:t>)</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52ED8B" w14:textId="7A56A67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00C26FBF">
              <w:rPr>
                <w:rFonts w:ascii="Times New Roman" w:eastAsia="Times New Roman" w:hAnsi="Times New Roman" w:cs="Times New Roman"/>
                <w:color w:val="000000" w:themeColor="text1"/>
                <w:sz w:val="24"/>
                <w:szCs w:val="24"/>
              </w:rPr>
              <w:t>435</w:t>
            </w:r>
            <w:r w:rsidRPr="084D5992">
              <w:rPr>
                <w:rFonts w:ascii="Times New Roman" w:eastAsia="Times New Roman" w:hAnsi="Times New Roman" w:cs="Times New Roman"/>
                <w:color w:val="000000" w:themeColor="text1"/>
                <w:sz w:val="24"/>
                <w:szCs w:val="24"/>
              </w:rPr>
              <w:t xml:space="preserve"> Вт</w:t>
            </w:r>
          </w:p>
        </w:tc>
      </w:tr>
      <w:tr w:rsidR="084D5992" w14:paraId="125F2ACC"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BE4651" w14:textId="7121ED8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Потужність по стандарту NOCT (</w:t>
            </w:r>
            <w:proofErr w:type="spellStart"/>
            <w:r w:rsidRPr="084D5992">
              <w:rPr>
                <w:rFonts w:ascii="Times New Roman" w:eastAsia="Times New Roman" w:hAnsi="Times New Roman" w:cs="Times New Roman"/>
                <w:color w:val="000000" w:themeColor="text1"/>
                <w:sz w:val="24"/>
                <w:szCs w:val="24"/>
              </w:rPr>
              <w:t>Nominal</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Operating</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Cell</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Temperature</w:t>
            </w:r>
            <w:proofErr w:type="spellEnd"/>
            <w:r w:rsidRPr="084D5992">
              <w:rPr>
                <w:rFonts w:ascii="Times New Roman" w:eastAsia="Times New Roman" w:hAnsi="Times New Roman" w:cs="Times New Roman"/>
                <w:color w:val="000000" w:themeColor="text1"/>
                <w:sz w:val="24"/>
                <w:szCs w:val="24"/>
              </w:rPr>
              <w:t>)</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EC0540" w14:textId="4524ACEA"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73CB00F0" w:rsidRPr="084D5992">
              <w:rPr>
                <w:rFonts w:ascii="Times New Roman" w:eastAsia="Times New Roman" w:hAnsi="Times New Roman" w:cs="Times New Roman"/>
                <w:color w:val="000000" w:themeColor="text1"/>
                <w:sz w:val="24"/>
                <w:szCs w:val="24"/>
              </w:rPr>
              <w:t>409</w:t>
            </w:r>
            <w:r w:rsidRPr="084D5992">
              <w:rPr>
                <w:rFonts w:ascii="Times New Roman" w:eastAsia="Times New Roman" w:hAnsi="Times New Roman" w:cs="Times New Roman"/>
                <w:color w:val="000000" w:themeColor="text1"/>
                <w:sz w:val="24"/>
                <w:szCs w:val="24"/>
              </w:rPr>
              <w:t xml:space="preserve"> Вт</w:t>
            </w:r>
          </w:p>
        </w:tc>
      </w:tr>
      <w:tr w:rsidR="084D5992" w14:paraId="5B193E34"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CA19B6" w14:textId="2BE88A5E"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Коефіцієнт корисної дії</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4DDC19" w14:textId="19A2D9D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6BC1F596" w:rsidRPr="084D5992">
              <w:rPr>
                <w:rFonts w:ascii="Times New Roman" w:eastAsia="Times New Roman" w:hAnsi="Times New Roman" w:cs="Times New Roman"/>
                <w:color w:val="000000" w:themeColor="text1"/>
                <w:sz w:val="24"/>
                <w:szCs w:val="24"/>
              </w:rPr>
              <w:t xml:space="preserve">21 </w:t>
            </w:r>
            <w:r w:rsidRPr="084D5992">
              <w:rPr>
                <w:rFonts w:ascii="Times New Roman" w:eastAsia="Times New Roman" w:hAnsi="Times New Roman" w:cs="Times New Roman"/>
                <w:color w:val="000000" w:themeColor="text1"/>
                <w:sz w:val="24"/>
                <w:szCs w:val="24"/>
              </w:rPr>
              <w:t>%</w:t>
            </w:r>
          </w:p>
        </w:tc>
      </w:tr>
      <w:tr w:rsidR="084D5992" w14:paraId="53C59635" w14:textId="77777777" w:rsidTr="00F2430A">
        <w:trPr>
          <w:trHeight w:val="195"/>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99000C" w14:textId="17AA0F1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Ступінь захисту</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EAA402" w14:textId="1FB5A64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IP 67</w:t>
            </w:r>
          </w:p>
        </w:tc>
      </w:tr>
      <w:tr w:rsidR="084D5992" w14:paraId="20729352"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6154" w14:textId="2AA47D7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Робоча температура</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2ED6CA" w14:textId="52005E24"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Від -30 </w:t>
            </w:r>
            <w:r w:rsidRPr="084D5992">
              <w:rPr>
                <w:rFonts w:ascii="Times New Roman" w:eastAsia="Times New Roman" w:hAnsi="Times New Roman" w:cs="Times New Roman"/>
                <w:color w:val="000000" w:themeColor="text1"/>
                <w:sz w:val="24"/>
                <w:szCs w:val="24"/>
                <w:vertAlign w:val="superscript"/>
              </w:rPr>
              <w:t>0</w:t>
            </w:r>
            <w:r w:rsidRPr="084D5992">
              <w:rPr>
                <w:rFonts w:ascii="Times New Roman" w:eastAsia="Times New Roman" w:hAnsi="Times New Roman" w:cs="Times New Roman"/>
                <w:color w:val="000000" w:themeColor="text1"/>
                <w:sz w:val="24"/>
                <w:szCs w:val="24"/>
              </w:rPr>
              <w:t xml:space="preserve">С до +85 </w:t>
            </w:r>
            <w:r w:rsidRPr="084D5992">
              <w:rPr>
                <w:rFonts w:ascii="Times New Roman" w:eastAsia="Times New Roman" w:hAnsi="Times New Roman" w:cs="Times New Roman"/>
                <w:color w:val="000000" w:themeColor="text1"/>
                <w:sz w:val="24"/>
                <w:szCs w:val="24"/>
                <w:vertAlign w:val="superscript"/>
              </w:rPr>
              <w:t>0</w:t>
            </w:r>
            <w:r w:rsidRPr="084D5992">
              <w:rPr>
                <w:rFonts w:ascii="Times New Roman" w:eastAsia="Times New Roman" w:hAnsi="Times New Roman" w:cs="Times New Roman"/>
                <w:color w:val="000000" w:themeColor="text1"/>
                <w:sz w:val="24"/>
                <w:szCs w:val="24"/>
              </w:rPr>
              <w:t>С</w:t>
            </w:r>
          </w:p>
        </w:tc>
      </w:tr>
      <w:tr w:rsidR="084D5992" w14:paraId="4CA33A7E"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9EFDA0" w14:textId="60635195"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Матеріал рамки</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2E49F" w14:textId="115E132B"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Алюмінієвий анодований сплав</w:t>
            </w:r>
          </w:p>
        </w:tc>
      </w:tr>
      <w:tr w:rsidR="084D5992" w14:paraId="0167F4DC"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1504DD" w14:textId="43DBCF20"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Матеріал покриття панелі</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03CC63" w14:textId="0C1B059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Гартоване скло - товщиною не менше чим 3,2 мм.</w:t>
            </w:r>
          </w:p>
        </w:tc>
      </w:tr>
      <w:tr w:rsidR="084D5992" w14:paraId="6DE12A40"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062404" w14:textId="503FFA3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Фотомодулі повинні забезпечувати нормальну експлуатацію щодо витримування складних екологічних умов</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3320AD" w14:textId="067893B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Максимальна снігове навантаження - не менше 5400 Ра.</w:t>
            </w:r>
          </w:p>
          <w:p w14:paraId="6995A411" w14:textId="06ABA6F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Максимальне дія граду - не менше 2400 Ра.</w:t>
            </w:r>
          </w:p>
          <w:p w14:paraId="473EF4B4" w14:textId="4A425E93"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Максимальна швидкість вітру 28 м/с</w:t>
            </w:r>
          </w:p>
        </w:tc>
      </w:tr>
      <w:tr w:rsidR="084D5992" w14:paraId="081654CA"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A1B02A" w14:textId="72BF441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Гарантія</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4E12A4" w14:textId="63F257D7" w:rsidR="084D5992" w:rsidRDefault="29CD6983"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Не менше </w:t>
            </w:r>
            <w:r w:rsidR="794BDD0E" w:rsidRPr="37449501">
              <w:rPr>
                <w:rFonts w:ascii="Times New Roman" w:eastAsia="Times New Roman" w:hAnsi="Times New Roman" w:cs="Times New Roman"/>
                <w:color w:val="000000" w:themeColor="text1"/>
                <w:sz w:val="24"/>
                <w:szCs w:val="24"/>
              </w:rPr>
              <w:t xml:space="preserve">10 </w:t>
            </w:r>
            <w:r w:rsidRPr="37449501">
              <w:rPr>
                <w:rFonts w:ascii="Times New Roman" w:eastAsia="Times New Roman" w:hAnsi="Times New Roman" w:cs="Times New Roman"/>
                <w:color w:val="000000" w:themeColor="text1"/>
                <w:sz w:val="24"/>
                <w:szCs w:val="24"/>
              </w:rPr>
              <w:t>років</w:t>
            </w:r>
          </w:p>
        </w:tc>
      </w:tr>
    </w:tbl>
    <w:p w14:paraId="49773D0D" w14:textId="631350DA"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44272254" w14:textId="02307FDE"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5D668CA6" w14:textId="0FA529BB"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18D24990" w14:textId="0F638891"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2AAA3446" w14:textId="5096C4A5" w:rsidR="00373AC7" w:rsidRDefault="3380C159" w:rsidP="084D5992">
      <w:pPr>
        <w:pStyle w:val="a6"/>
        <w:numPr>
          <w:ilvl w:val="0"/>
          <w:numId w:val="2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Інвертори:</w:t>
      </w:r>
    </w:p>
    <w:p w14:paraId="38381EAD" w14:textId="2B3E80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забезпечувати подачу виробленої енергії в мережу в синхронному режимі з зовнішньою мережею електропостачання та забезпечувати можливість подачі електроенергії в мережу при відсутності зовнішнього електропостачання.</w:t>
      </w:r>
    </w:p>
    <w:p w14:paraId="475CE7DC" w14:textId="6BAE128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Інвертори контролюють усі необхідні параметри системи сонячних модулів, ведуть автоматичний моніторинг і запис всіх параметрів (в тому числі з можливістю перенесення даних на карту пам'яті), при необхідності здійснюють передачу даних для віддаленого контролю (WEB-інтерфейс, GPRS, </w:t>
      </w:r>
      <w:proofErr w:type="spellStart"/>
      <w:r w:rsidRPr="084D5992">
        <w:rPr>
          <w:rFonts w:ascii="Times New Roman" w:eastAsia="Times New Roman" w:hAnsi="Times New Roman" w:cs="Times New Roman"/>
          <w:color w:val="000000" w:themeColor="text1"/>
          <w:sz w:val="24"/>
          <w:szCs w:val="24"/>
        </w:rPr>
        <w:t>Ethernet</w:t>
      </w:r>
      <w:proofErr w:type="spellEnd"/>
      <w:r w:rsidRPr="084D5992">
        <w:rPr>
          <w:rFonts w:ascii="Times New Roman" w:eastAsia="Times New Roman" w:hAnsi="Times New Roman" w:cs="Times New Roman"/>
          <w:color w:val="000000" w:themeColor="text1"/>
          <w:sz w:val="24"/>
          <w:szCs w:val="24"/>
        </w:rPr>
        <w:t>), мають програмне забезпечення для наочного відображення пікової потужності та кількості виробленої електроенергії, забезпечують необхідний захист компонентів системи сонячних модулів.</w:t>
      </w:r>
    </w:p>
    <w:p w14:paraId="696EA521" w14:textId="553FBFB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Забезпечувати необхідний захист компонентів сонячної електростанції.</w:t>
      </w:r>
    </w:p>
    <w:p w14:paraId="1A3A1395" w14:textId="70F74F3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низьке власне споживання енергії для забезпечення енергоефективності, мати захист від витоків потужності в нічний час.</w:t>
      </w:r>
    </w:p>
    <w:p w14:paraId="7853B083" w14:textId="1CF3046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мати специфічних вимог до приміщення установки, можливість установки на вулиці із захистом від атмосферних явищ (при потребі).</w:t>
      </w:r>
    </w:p>
    <w:p w14:paraId="2EB5FA04" w14:textId="18429E5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можливість подальшого збільшення потужності за рахунок додавання необхідних елементів (кластерів).</w:t>
      </w:r>
    </w:p>
    <w:p w14:paraId="35C7D307" w14:textId="33B663C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можливість віддаленого контролю і наочного відображення наступних параметрів: миттєвої потужності, поточного значення сонячної радіації, кількості виробленої енергії.</w:t>
      </w:r>
    </w:p>
    <w:p w14:paraId="48001041" w14:textId="33D7CD6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необхідні сертифікати.</w:t>
      </w:r>
    </w:p>
    <w:p w14:paraId="77E1B54C" w14:textId="53D0DB6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Технічні вимоги до інвертора</w:t>
      </w:r>
    </w:p>
    <w:p w14:paraId="32FD582F" w14:textId="4C20CF14" w:rsidR="00373AC7" w:rsidRDefault="00373AC7" w:rsidP="084D5992">
      <w:pPr>
        <w:tabs>
          <w:tab w:val="left" w:pos="567"/>
        </w:tabs>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4102"/>
        <w:gridCol w:w="4913"/>
      </w:tblGrid>
      <w:tr w:rsidR="084D5992" w14:paraId="6E6C35F9"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E7EDB" w14:textId="29A09EC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Показник</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1B06B" w14:textId="3F3AFC4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Вимоги</w:t>
            </w:r>
          </w:p>
        </w:tc>
      </w:tr>
      <w:tr w:rsidR="084D5992" w14:paraId="3C69703C"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24A899" w14:textId="3E3B0FF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Потужність </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99CE81" w14:textId="7ADAF3DA" w:rsidR="084D5992" w:rsidRDefault="29CD6983" w:rsidP="00F7419E">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Не менше сумарної потужності сонячних фотоелектричних </w:t>
            </w:r>
            <w:proofErr w:type="spellStart"/>
            <w:r w:rsidRPr="37449501">
              <w:rPr>
                <w:rFonts w:ascii="Times New Roman" w:eastAsia="Times New Roman" w:hAnsi="Times New Roman" w:cs="Times New Roman"/>
                <w:color w:val="000000" w:themeColor="text1"/>
                <w:sz w:val="24"/>
                <w:szCs w:val="24"/>
              </w:rPr>
              <w:t>модулей</w:t>
            </w:r>
            <w:proofErr w:type="spellEnd"/>
            <w:r w:rsidR="5E12C5C0" w:rsidRPr="37449501">
              <w:rPr>
                <w:rFonts w:ascii="Times New Roman" w:eastAsia="Times New Roman" w:hAnsi="Times New Roman" w:cs="Times New Roman"/>
                <w:color w:val="000000" w:themeColor="text1"/>
                <w:sz w:val="24"/>
                <w:szCs w:val="24"/>
              </w:rPr>
              <w:t xml:space="preserve">, а саме </w:t>
            </w:r>
            <w:r w:rsidR="00F7419E">
              <w:rPr>
                <w:rFonts w:ascii="Times New Roman" w:eastAsia="Times New Roman" w:hAnsi="Times New Roman" w:cs="Times New Roman"/>
                <w:color w:val="000000" w:themeColor="text1"/>
                <w:sz w:val="24"/>
                <w:szCs w:val="24"/>
                <w:lang w:val="ru-RU"/>
              </w:rPr>
              <w:t>47</w:t>
            </w:r>
            <w:r w:rsidR="5E12C5C0" w:rsidRPr="37449501">
              <w:rPr>
                <w:rFonts w:ascii="Times New Roman" w:eastAsia="Times New Roman" w:hAnsi="Times New Roman" w:cs="Times New Roman"/>
                <w:color w:val="000000" w:themeColor="text1"/>
                <w:sz w:val="24"/>
                <w:szCs w:val="24"/>
              </w:rPr>
              <w:t xml:space="preserve"> кВт</w:t>
            </w:r>
          </w:p>
        </w:tc>
      </w:tr>
      <w:tr w:rsidR="084D5992" w14:paraId="6FD8F27B"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FE9F9D" w14:textId="1E46E931"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Максимальна ефективність</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F859EE" w14:textId="04DA1E8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98%</w:t>
            </w:r>
          </w:p>
        </w:tc>
      </w:tr>
      <w:tr w:rsidR="084D5992" w14:paraId="03D031A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B31498" w14:textId="269395A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Максимальна ефективність ЄС</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BF1879" w14:textId="3A002DB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97,5%</w:t>
            </w:r>
          </w:p>
        </w:tc>
      </w:tr>
      <w:tr w:rsidR="084D5992" w14:paraId="2CB84082"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21A5CB" w14:textId="5DED1874"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Ступінь захисту</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9D5F07" w14:textId="40E36AF0"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IP 65</w:t>
            </w:r>
          </w:p>
        </w:tc>
      </w:tr>
      <w:tr w:rsidR="084D5992" w14:paraId="0282665C"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FA56C" w14:textId="0649A59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Рівень шуму</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DA13B" w14:textId="5D40085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більше 50 </w:t>
            </w:r>
            <w:proofErr w:type="spellStart"/>
            <w:r w:rsidRPr="084D5992">
              <w:rPr>
                <w:rFonts w:ascii="Times New Roman" w:eastAsia="Times New Roman" w:hAnsi="Times New Roman" w:cs="Times New Roman"/>
                <w:color w:val="000000" w:themeColor="text1"/>
                <w:sz w:val="24"/>
                <w:szCs w:val="24"/>
              </w:rPr>
              <w:t>дБ</w:t>
            </w:r>
            <w:proofErr w:type="spellEnd"/>
          </w:p>
        </w:tc>
      </w:tr>
      <w:tr w:rsidR="084D5992" w14:paraId="045D9955"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1995" w14:textId="17A9780A"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графічного дисплею</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FF75D3" w14:textId="2AF735E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LED-індикація або повноцінний дисплей</w:t>
            </w:r>
          </w:p>
        </w:tc>
      </w:tr>
      <w:tr w:rsidR="084D5992" w14:paraId="367E7F6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AD525" w14:textId="33096D6E"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Комунікаційний інтерфейс</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D41693" w14:textId="4F5CD9A3" w:rsidR="084D5992" w:rsidRDefault="29CD6983" w:rsidP="37449501">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color w:val="000000" w:themeColor="text1"/>
                <w:sz w:val="24"/>
                <w:szCs w:val="24"/>
              </w:rPr>
              <w:t xml:space="preserve">RS485, </w:t>
            </w:r>
            <w:proofErr w:type="spellStart"/>
            <w:r w:rsidRPr="37449501">
              <w:rPr>
                <w:rFonts w:ascii="Times New Roman" w:eastAsia="Times New Roman" w:hAnsi="Times New Roman" w:cs="Times New Roman"/>
                <w:color w:val="000000" w:themeColor="text1"/>
                <w:sz w:val="24"/>
                <w:szCs w:val="24"/>
              </w:rPr>
              <w:t>Ethernet</w:t>
            </w:r>
            <w:proofErr w:type="spellEnd"/>
            <w:r w:rsidRPr="37449501">
              <w:rPr>
                <w:rFonts w:ascii="Times New Roman" w:eastAsia="Times New Roman" w:hAnsi="Times New Roman" w:cs="Times New Roman"/>
                <w:color w:val="000000" w:themeColor="text1"/>
                <w:sz w:val="24"/>
                <w:szCs w:val="24"/>
              </w:rPr>
              <w:t xml:space="preserve">, </w:t>
            </w:r>
            <w:proofErr w:type="spellStart"/>
            <w:r w:rsidRPr="37449501">
              <w:rPr>
                <w:rFonts w:ascii="Times New Roman" w:eastAsia="Times New Roman" w:hAnsi="Times New Roman" w:cs="Times New Roman"/>
                <w:color w:val="000000" w:themeColor="text1"/>
                <w:sz w:val="24"/>
                <w:szCs w:val="24"/>
              </w:rPr>
              <w:t>Wi-Fi</w:t>
            </w:r>
            <w:proofErr w:type="spellEnd"/>
          </w:p>
        </w:tc>
      </w:tr>
      <w:tr w:rsidR="084D5992" w14:paraId="24F3D12E"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5C2EE7" w14:textId="5FB7414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Функція моніторингу та віддаленої конфігурації/налаштування параметрів</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E60B54" w14:textId="5F34C77B"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Наявна</w:t>
            </w:r>
          </w:p>
        </w:tc>
      </w:tr>
      <w:tr w:rsidR="084D5992" w14:paraId="622AD0E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E376D7" w14:textId="5E992A09"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Сервісне обслуговування</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A4F3AF" w14:textId="39B62B03" w:rsidR="084D5992" w:rsidRDefault="29CD6983" w:rsidP="37449501">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color w:val="000000" w:themeColor="text1"/>
                <w:sz w:val="24"/>
                <w:szCs w:val="24"/>
              </w:rPr>
              <w:t>Обов'язкова наявність офіційного сервісного центру в Україні</w:t>
            </w:r>
          </w:p>
        </w:tc>
      </w:tr>
      <w:tr w:rsidR="084D5992" w14:paraId="791B6F7F"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F94A3E" w14:textId="15195497"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Гарантія</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D8BFD2" w14:textId="48594FA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10 років</w:t>
            </w:r>
          </w:p>
        </w:tc>
      </w:tr>
    </w:tbl>
    <w:p w14:paraId="48D1BD90" w14:textId="37BD828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0FB8939" w14:textId="3183AB4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4.3 Комутаційні дроти для з'єднання сонячних модулів:</w:t>
      </w:r>
    </w:p>
    <w:p w14:paraId="30F29A1B" w14:textId="3E0AAC3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Спеціалізований сонячний PV кабель, гнучкий, сумісний з усіма основними роз'ємами та спеціально розроблений для підключення фотоелектричних панелей, сертифікований T</w:t>
      </w:r>
      <w:r w:rsidRPr="084D5992">
        <w:rPr>
          <w:rFonts w:ascii="Times New Roman" w:eastAsia="Times New Roman" w:hAnsi="Times New Roman" w:cs="Times New Roman"/>
          <w:color w:val="000000" w:themeColor="text1"/>
          <w:sz w:val="24"/>
          <w:szCs w:val="24"/>
          <w:lang w:val="en-US"/>
        </w:rPr>
        <w:t>U</w:t>
      </w:r>
      <w:r w:rsidRPr="084D5992">
        <w:rPr>
          <w:rFonts w:ascii="Times New Roman" w:eastAsia="Times New Roman" w:hAnsi="Times New Roman" w:cs="Times New Roman"/>
          <w:color w:val="000000" w:themeColor="text1"/>
          <w:sz w:val="24"/>
          <w:szCs w:val="24"/>
        </w:rPr>
        <w:t xml:space="preserve">V згідно IEC 62930. Термін експлуатації на відкритому повітрі від 20 років. </w:t>
      </w:r>
    </w:p>
    <w:p w14:paraId="674912CE" w14:textId="2812AA4E"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34CCC57E" w14:textId="63135AF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4.4 Профілі для розміщення та закріплення сонячних модулів:</w:t>
      </w:r>
    </w:p>
    <w:p w14:paraId="1816450E" w14:textId="53E631E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конструкцію для швидкого і зручного закріплення і фіксації сонячних модулів як в рамках, так і без рамок за допомогою спеціальних затискачів.</w:t>
      </w:r>
    </w:p>
    <w:p w14:paraId="3BD0236E" w14:textId="47F335F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Забезпечити можливість зняття модулів для ремонту і заміни.</w:t>
      </w:r>
    </w:p>
    <w:p w14:paraId="3692E8C8" w14:textId="2D2C94E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3DD2ADBC" w14:textId="61C788A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4.5 Роз'єми для з'єднань сонячних модулів:</w:t>
      </w:r>
    </w:p>
    <w:p w14:paraId="00A6098B" w14:textId="011BCB12"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забезпечувати герметичне з'єднання в зібраному вигляді з IP67.</w:t>
      </w:r>
    </w:p>
    <w:p w14:paraId="7F7B05B1" w14:textId="6F5E7FE9" w:rsidR="00373AC7" w:rsidRDefault="3380C159" w:rsidP="084D5992">
      <w:pPr>
        <w:tabs>
          <w:tab w:val="left" w:pos="567"/>
        </w:tabs>
        <w:jc w:val="both"/>
        <w:rPr>
          <w:rFonts w:ascii="Times New Roman" w:eastAsia="Times New Roman" w:hAnsi="Times New Roman" w:cs="Times New Roman"/>
          <w:color w:val="000000" w:themeColor="text1"/>
          <w:sz w:val="24"/>
          <w:szCs w:val="24"/>
        </w:rPr>
      </w:pPr>
      <w:proofErr w:type="spellStart"/>
      <w:r w:rsidRPr="084D5992">
        <w:rPr>
          <w:rFonts w:ascii="Times New Roman" w:eastAsia="Times New Roman" w:hAnsi="Times New Roman" w:cs="Times New Roman"/>
          <w:color w:val="000000" w:themeColor="text1"/>
          <w:sz w:val="24"/>
          <w:szCs w:val="24"/>
        </w:rPr>
        <w:t>Конструктивно</w:t>
      </w:r>
      <w:proofErr w:type="spellEnd"/>
      <w:r w:rsidRPr="084D5992">
        <w:rPr>
          <w:rFonts w:ascii="Times New Roman" w:eastAsia="Times New Roman" w:hAnsi="Times New Roman" w:cs="Times New Roman"/>
          <w:color w:val="000000" w:themeColor="text1"/>
          <w:sz w:val="24"/>
          <w:szCs w:val="24"/>
        </w:rPr>
        <w:t xml:space="preserve"> не допускати з'єднання з неправильною полярністю.</w:t>
      </w:r>
    </w:p>
    <w:p w14:paraId="5690D648" w14:textId="293A166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луджені контакти з низьким перехідним опором.</w:t>
      </w:r>
    </w:p>
    <w:p w14:paraId="36D751FE" w14:textId="396AB117"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F55CF19" w14:textId="58C486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4.6 Група безпеки</w:t>
      </w:r>
    </w:p>
    <w:p w14:paraId="24982232" w14:textId="5B4A1DD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Група безпеки має включати в себе наступні елементи:</w:t>
      </w:r>
    </w:p>
    <w:p w14:paraId="07C40CC8" w14:textId="45658A59" w:rsidR="00373AC7" w:rsidRDefault="3380C159" w:rsidP="084D5992">
      <w:pPr>
        <w:pStyle w:val="a6"/>
        <w:numPr>
          <w:ilvl w:val="0"/>
          <w:numId w:val="20"/>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пристрої захисного відключення</w:t>
      </w:r>
    </w:p>
    <w:p w14:paraId="024C9596" w14:textId="47B62A68" w:rsidR="00373AC7" w:rsidRDefault="3380C159" w:rsidP="084D5992">
      <w:pPr>
        <w:pStyle w:val="a6"/>
        <w:numPr>
          <w:ilvl w:val="0"/>
          <w:numId w:val="20"/>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запобіжники</w:t>
      </w:r>
    </w:p>
    <w:p w14:paraId="6F01D7FC" w14:textId="0F72C1C3" w:rsidR="00373AC7" w:rsidRDefault="3380C159" w:rsidP="084D5992">
      <w:pPr>
        <w:pStyle w:val="a6"/>
        <w:numPr>
          <w:ilvl w:val="0"/>
          <w:numId w:val="20"/>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роз'єднувачі</w:t>
      </w:r>
    </w:p>
    <w:p w14:paraId="0AD835BE" w14:textId="3810E8B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Система має бути обладнана обмежувачем перенапруги по постійному і змінному струму («грозорозрядник»).</w:t>
      </w:r>
    </w:p>
    <w:p w14:paraId="63C2CE06" w14:textId="41A2EC7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Система в неактивному положенні має видавати не більше 40 Ватт. </w:t>
      </w:r>
    </w:p>
    <w:p w14:paraId="2EE44ACF" w14:textId="21EA425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245FE5B" w14:textId="2CF4DD28"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44D3A64B" w14:textId="6A90D27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A4B8244" w14:textId="36ED37E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5. Монтування та пусконалагоджувальні роботи</w:t>
      </w:r>
    </w:p>
    <w:p w14:paraId="263A4F9A" w14:textId="1F780E6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Монтування та пусконалагоджувальні роботи виконуються «Виконавцем» з дотриманням техніки безпеки та правил ПУЕ з обов’язковим забезпеченням дотримання правил пожежної безпеки.</w:t>
      </w:r>
    </w:p>
    <w:p w14:paraId="0386D26B" w14:textId="4F56847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6. Технічне обслуговування і  ремонт</w:t>
      </w:r>
    </w:p>
    <w:p w14:paraId="2A61E1FF" w14:textId="03367334" w:rsidR="00373AC7" w:rsidRDefault="3380C159" w:rsidP="00FE36F7">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«Виконавець» повинен надати </w:t>
      </w:r>
      <w:r w:rsidR="00FE36F7" w:rsidRPr="00244CD7">
        <w:rPr>
          <w:rFonts w:ascii="Times New Roman" w:eastAsia="Times New Roman" w:hAnsi="Times New Roman" w:cs="Times New Roman"/>
          <w:color w:val="000000" w:themeColor="text1"/>
          <w:sz w:val="24"/>
          <w:szCs w:val="24"/>
        </w:rPr>
        <w:t>КНМП «Кременчуцька міська лікарня «Правобережна»</w:t>
      </w:r>
      <w:r w:rsidR="00FE36F7">
        <w:rPr>
          <w:rFonts w:ascii="Times New Roman" w:eastAsia="Times New Roman" w:hAnsi="Times New Roman" w:cs="Times New Roman"/>
          <w:color w:val="000000" w:themeColor="text1"/>
          <w:sz w:val="24"/>
          <w:szCs w:val="24"/>
        </w:rPr>
        <w:t xml:space="preserve"> </w:t>
      </w:r>
      <w:r w:rsidRPr="084D5992">
        <w:rPr>
          <w:rFonts w:ascii="Times New Roman" w:eastAsia="Times New Roman" w:hAnsi="Times New Roman" w:cs="Times New Roman"/>
          <w:color w:val="000000" w:themeColor="text1"/>
          <w:sz w:val="24"/>
          <w:szCs w:val="24"/>
        </w:rPr>
        <w:t>(далі - «Власник об’єкту») наступну документацію:</w:t>
      </w:r>
    </w:p>
    <w:p w14:paraId="2E2D461F" w14:textId="1CE55E09"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керівництво по ремонту;</w:t>
      </w:r>
    </w:p>
    <w:p w14:paraId="5F42391A" w14:textId="68F26284"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інструкції з обслуговування;</w:t>
      </w:r>
    </w:p>
    <w:p w14:paraId="6CD1AD2B" w14:textId="34FEFC53"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інструкції випробувань після ремонту обладнання;</w:t>
      </w:r>
    </w:p>
    <w:p w14:paraId="63B4C146" w14:textId="6287139C"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однолінійну принципову схему СЕС.</w:t>
      </w:r>
    </w:p>
    <w:p w14:paraId="7E60D453" w14:textId="1AB893A6" w:rsidR="00373AC7" w:rsidDel="0061064E" w:rsidRDefault="784A21D0" w:rsidP="37449501">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однолінійну принципову під’єднання СЕС до мережі</w:t>
      </w:r>
      <w:r w:rsidR="00173BB1" w:rsidRPr="37449501">
        <w:rPr>
          <w:rFonts w:ascii="Times New Roman" w:eastAsia="Times New Roman" w:hAnsi="Times New Roman" w:cs="Times New Roman"/>
          <w:color w:val="000000" w:themeColor="text1"/>
          <w:sz w:val="24"/>
          <w:szCs w:val="24"/>
        </w:rPr>
        <w:t xml:space="preserve"> (за запитом </w:t>
      </w:r>
      <w:r w:rsidR="61A2E222" w:rsidRPr="37449501">
        <w:rPr>
          <w:rFonts w:ascii="Times New Roman" w:eastAsia="Times New Roman" w:hAnsi="Times New Roman" w:cs="Times New Roman"/>
          <w:color w:val="000000" w:themeColor="text1"/>
          <w:sz w:val="24"/>
          <w:szCs w:val="24"/>
        </w:rPr>
        <w:t>«Замовника»</w:t>
      </w:r>
      <w:r w:rsidR="00173BB1" w:rsidRPr="37449501">
        <w:rPr>
          <w:rFonts w:ascii="Times New Roman" w:eastAsia="Times New Roman" w:hAnsi="Times New Roman" w:cs="Times New Roman"/>
          <w:color w:val="000000" w:themeColor="text1"/>
          <w:sz w:val="24"/>
          <w:szCs w:val="24"/>
        </w:rPr>
        <w:t>)</w:t>
      </w:r>
    </w:p>
    <w:p w14:paraId="00F3FEAC" w14:textId="24345F17" w:rsidR="00373AC7" w:rsidDel="0061064E" w:rsidRDefault="6658A75B"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а</w:t>
      </w:r>
      <w:r w:rsidR="784A21D0" w:rsidRPr="37449501">
        <w:rPr>
          <w:rFonts w:ascii="Times New Roman" w:eastAsia="Times New Roman" w:hAnsi="Times New Roman" w:cs="Times New Roman"/>
          <w:color w:val="000000" w:themeColor="text1"/>
          <w:sz w:val="24"/>
          <w:szCs w:val="24"/>
        </w:rPr>
        <w:t xml:space="preserve">кт випробувань </w:t>
      </w:r>
      <w:r w:rsidR="5FB5440E" w:rsidRPr="37449501">
        <w:rPr>
          <w:rFonts w:ascii="Times New Roman" w:eastAsia="Times New Roman" w:hAnsi="Times New Roman" w:cs="Times New Roman"/>
          <w:color w:val="000000" w:themeColor="text1"/>
          <w:sz w:val="24"/>
          <w:szCs w:val="24"/>
        </w:rPr>
        <w:t>(за запитом «Замовника»)</w:t>
      </w:r>
    </w:p>
    <w:p w14:paraId="0B393073" w14:textId="03F82DAA" w:rsidR="00373AC7" w:rsidDel="0061064E" w:rsidRDefault="2ECA76E4"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а</w:t>
      </w:r>
      <w:r w:rsidR="784A21D0" w:rsidRPr="37449501">
        <w:rPr>
          <w:rFonts w:ascii="Times New Roman" w:eastAsia="Times New Roman" w:hAnsi="Times New Roman" w:cs="Times New Roman"/>
          <w:color w:val="000000" w:themeColor="text1"/>
          <w:sz w:val="24"/>
          <w:szCs w:val="24"/>
        </w:rPr>
        <w:t>кт вводу обладнання в експлуатацію</w:t>
      </w:r>
      <w:r w:rsidR="7AD6920B" w:rsidRPr="37449501">
        <w:rPr>
          <w:rFonts w:ascii="Times New Roman" w:eastAsia="Times New Roman" w:hAnsi="Times New Roman" w:cs="Times New Roman"/>
          <w:color w:val="000000" w:themeColor="text1"/>
          <w:sz w:val="24"/>
          <w:szCs w:val="24"/>
        </w:rPr>
        <w:t xml:space="preserve"> у довільній формі </w:t>
      </w:r>
    </w:p>
    <w:p w14:paraId="21DF488F" w14:textId="6A6A28B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 інструкції по обслуговуванню повинні бути відображені:</w:t>
      </w:r>
    </w:p>
    <w:p w14:paraId="6E833F9A" w14:textId="31A4CA1D"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рекомендації п</w:t>
      </w:r>
      <w:r w:rsidR="702C195D" w:rsidRPr="37449501">
        <w:rPr>
          <w:rFonts w:ascii="Times New Roman" w:eastAsia="Times New Roman" w:hAnsi="Times New Roman" w:cs="Times New Roman"/>
          <w:color w:val="000000" w:themeColor="text1"/>
          <w:sz w:val="24"/>
          <w:szCs w:val="24"/>
        </w:rPr>
        <w:t>р</w:t>
      </w:r>
      <w:r w:rsidRPr="37449501">
        <w:rPr>
          <w:rFonts w:ascii="Times New Roman" w:eastAsia="Times New Roman" w:hAnsi="Times New Roman" w:cs="Times New Roman"/>
          <w:color w:val="000000" w:themeColor="text1"/>
          <w:sz w:val="24"/>
          <w:szCs w:val="24"/>
        </w:rPr>
        <w:t>о періодичні</w:t>
      </w:r>
      <w:r w:rsidR="6C8E9570" w:rsidRPr="37449501">
        <w:rPr>
          <w:rFonts w:ascii="Times New Roman" w:eastAsia="Times New Roman" w:hAnsi="Times New Roman" w:cs="Times New Roman"/>
          <w:color w:val="000000" w:themeColor="text1"/>
          <w:sz w:val="24"/>
          <w:szCs w:val="24"/>
        </w:rPr>
        <w:t>сть</w:t>
      </w:r>
      <w:r w:rsidRPr="37449501">
        <w:rPr>
          <w:rFonts w:ascii="Times New Roman" w:eastAsia="Times New Roman" w:hAnsi="Times New Roman" w:cs="Times New Roman"/>
          <w:color w:val="000000" w:themeColor="text1"/>
          <w:sz w:val="24"/>
          <w:szCs w:val="24"/>
        </w:rPr>
        <w:t xml:space="preserve"> технічного обслуговування </w:t>
      </w:r>
      <w:r w:rsidR="45BAF538" w:rsidRPr="37449501">
        <w:rPr>
          <w:rFonts w:ascii="Times New Roman" w:eastAsia="Times New Roman" w:hAnsi="Times New Roman" w:cs="Times New Roman"/>
          <w:color w:val="000000" w:themeColor="text1"/>
          <w:sz w:val="24"/>
          <w:szCs w:val="24"/>
        </w:rPr>
        <w:t xml:space="preserve">та </w:t>
      </w:r>
      <w:r w:rsidRPr="37449501">
        <w:rPr>
          <w:rFonts w:ascii="Times New Roman" w:eastAsia="Times New Roman" w:hAnsi="Times New Roman" w:cs="Times New Roman"/>
          <w:color w:val="000000" w:themeColor="text1"/>
          <w:sz w:val="24"/>
          <w:szCs w:val="24"/>
        </w:rPr>
        <w:t>капітального ремонту;</w:t>
      </w:r>
    </w:p>
    <w:p w14:paraId="6FD9DA84" w14:textId="4C70848C"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перелік елементів і устаткування, обслуговування і ремонт яких повинен здійснювати «Виконавець»;</w:t>
      </w:r>
    </w:p>
    <w:p w14:paraId="449ADEBC" w14:textId="77780D4A"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процес налагодження;</w:t>
      </w:r>
    </w:p>
    <w:p w14:paraId="337327EE" w14:textId="4AAD4828"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найбільш ймовірні несправності, ознаки їх прояву і рекомендовані методи усунення;</w:t>
      </w:r>
    </w:p>
    <w:p w14:paraId="52FD0E70" w14:textId="35935174" w:rsidR="00373AC7" w:rsidRDefault="3380C159" w:rsidP="084D5992">
      <w:pPr>
        <w:pStyle w:val="a6"/>
        <w:numPr>
          <w:ilvl w:val="0"/>
          <w:numId w:val="1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оцінка трудомісткості або витрат для проведення ТО і ремонтів. Планова кількість і кваліфікація обслуговуючого персоналу.</w:t>
      </w:r>
    </w:p>
    <w:p w14:paraId="05B55FE4" w14:textId="1EAE465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Для обладнання повинні передбачатися оперативний і регламентний ТО.</w:t>
      </w:r>
    </w:p>
    <w:p w14:paraId="4BC0EE27" w14:textId="12CB7E0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повинен обґрунтувати періодичність і обсяг випробувань і ТО виходячи з таких умов:</w:t>
      </w:r>
    </w:p>
    <w:p w14:paraId="71AF7000" w14:textId="00621D52"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максимального тимчасового періоду між випробуваннями і ТО;</w:t>
      </w:r>
    </w:p>
    <w:p w14:paraId="1C89C614" w14:textId="0A71752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мінімального обсягу випробуваних елементів.</w:t>
      </w:r>
    </w:p>
    <w:p w14:paraId="3CB533D6" w14:textId="75A465DC"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8C5BAF6" w14:textId="1D1DAA8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7. Порядок контролю та приймання системи.</w:t>
      </w:r>
    </w:p>
    <w:p w14:paraId="401B5A69" w14:textId="04950F2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Приймання робіт проводиться о з оформленням необхідних актів приймання-передачі, які підписуються «Виконавцем» і «Власником об’єкту».</w:t>
      </w:r>
    </w:p>
    <w:p w14:paraId="7BC7C3B8" w14:textId="0FFEB90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За взаємною згодою «Виконавця», та ГО «Екоклуб» (далі – «Замовник») допускається коригування технічного завдання (проекту) в процесі виконання робіт.</w:t>
      </w:r>
    </w:p>
    <w:p w14:paraId="40A0DC3E" w14:textId="0DEFEB4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разі необхідності коригування рішень, прийнятих раніше конструктивними і / або інженерними розділами, «Виконавець» має право звернутися до «Власника об’єкту» та «Замовника» з відповідним письмовим запитом і протягом 5 календарних днів отримати однозначну письмову відповідь на свій запит.</w:t>
      </w:r>
    </w:p>
    <w:p w14:paraId="2CF234B7" w14:textId="127622F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«Виконавець» зобов'язаний до початку основних проектних робіт затвердити у «Власника об’єкту» принципову схему розміщення СЕС, розташування фотоелектричних модулів, інверторного та іншого обладнання СЕС</w:t>
      </w:r>
      <w:r w:rsidR="115DD8E7" w:rsidRPr="37449501">
        <w:rPr>
          <w:rFonts w:ascii="Times New Roman" w:eastAsia="Times New Roman" w:hAnsi="Times New Roman" w:cs="Times New Roman"/>
          <w:color w:val="000000" w:themeColor="text1"/>
          <w:sz w:val="24"/>
          <w:szCs w:val="24"/>
        </w:rPr>
        <w:t>, що передбаченні проектом</w:t>
      </w:r>
      <w:r w:rsidRPr="37449501">
        <w:rPr>
          <w:rFonts w:ascii="Times New Roman" w:eastAsia="Times New Roman" w:hAnsi="Times New Roman" w:cs="Times New Roman"/>
          <w:color w:val="000000" w:themeColor="text1"/>
          <w:sz w:val="24"/>
          <w:szCs w:val="24"/>
        </w:rPr>
        <w:t>.</w:t>
      </w:r>
    </w:p>
    <w:p w14:paraId="0E3547B1" w14:textId="10ECB31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Для забезпечення контролю за якістю та дотриманням технологічного процесу  по комплексу сонячної станції «Власник об’єкту» за погодженням із «Замовником» може найняти «Технічного експерта». «Технічний експерт» складає відповідний звіт, що є підставою для оформлення необхідних актів приймання-передачі.</w:t>
      </w:r>
    </w:p>
    <w:p w14:paraId="4640B4F8" w14:textId="21FE303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509230E0" w14:textId="768413B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8. Гарантійні зобов'язання Виконавця</w:t>
      </w:r>
    </w:p>
    <w:p w14:paraId="4664629B" w14:textId="1DE97C40"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зобов'язаний надати гарантії на поставлену продукцію.</w:t>
      </w:r>
    </w:p>
    <w:p w14:paraId="0756D16A" w14:textId="4433275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Гарантійний термін на фотоелектричні модулі має бути не менше 10 (десяти) років.</w:t>
      </w:r>
    </w:p>
    <w:p w14:paraId="2EEE07F6" w14:textId="15165BE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Гарантійний термін на інше електротехнічне обладнання має бути не менше 10 (десяти) років.</w:t>
      </w:r>
    </w:p>
    <w:p w14:paraId="4081D029" w14:textId="2492A27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гарантійний термін «Виконавець» зобов’язаний виконати заміну обладнання та ремонтування обладнання в рамках гарантійних зобов’язань.</w:t>
      </w:r>
    </w:p>
    <w:p w14:paraId="5AFDB704" w14:textId="6A388E0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Гарантійні зобов’язання повинні бути вказані в технічній документації та в договорах на його поставку.</w:t>
      </w:r>
    </w:p>
    <w:p w14:paraId="2A22C652" w14:textId="62DD6B85"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документації, яка надається «Власнику об’єкту», повинні бути відображені гарантії виробника та уповноваженого ним «Виконавця» щодо:</w:t>
      </w:r>
    </w:p>
    <w:p w14:paraId="7531D051" w14:textId="6C4F2A57"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відповідності продукції, яка постачається</w:t>
      </w:r>
    </w:p>
    <w:p w14:paraId="0264763D" w14:textId="689C1DE6"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умов, строків та реалізації гарантійних зобов'язань</w:t>
      </w:r>
    </w:p>
    <w:p w14:paraId="4EEE4A7F" w14:textId="09112451"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зобов’язань по безоплатному усуненню дефектів (</w:t>
      </w:r>
      <w:proofErr w:type="spellStart"/>
      <w:r w:rsidRPr="084D5992">
        <w:rPr>
          <w:rFonts w:ascii="Times New Roman" w:eastAsia="Times New Roman" w:hAnsi="Times New Roman" w:cs="Times New Roman"/>
          <w:color w:val="000000" w:themeColor="text1"/>
          <w:sz w:val="24"/>
          <w:szCs w:val="24"/>
        </w:rPr>
        <w:t>невідповідностей</w:t>
      </w:r>
      <w:proofErr w:type="spellEnd"/>
      <w:r w:rsidRPr="084D5992">
        <w:rPr>
          <w:rFonts w:ascii="Times New Roman" w:eastAsia="Times New Roman" w:hAnsi="Times New Roman" w:cs="Times New Roman"/>
          <w:color w:val="000000" w:themeColor="text1"/>
          <w:sz w:val="24"/>
          <w:szCs w:val="24"/>
        </w:rPr>
        <w:t>), що відбулися за вини виробника або уповноваженого ним «Виконавця» та були виявлені «Власником об’єкту» (кінцевим користувачем) протягом дії гарантійного строку;</w:t>
      </w:r>
    </w:p>
    <w:p w14:paraId="46377DB9" w14:textId="58285B88"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порядку надання та оформлення претензій «Виконавцю» по виявленим дефектам та невідповідностям;</w:t>
      </w:r>
    </w:p>
    <w:p w14:paraId="63FAAD6F" w14:textId="6C60E75C" w:rsidR="00373AC7" w:rsidRDefault="3380C159" w:rsidP="084D5992">
      <w:pPr>
        <w:pStyle w:val="a6"/>
        <w:numPr>
          <w:ilvl w:val="0"/>
          <w:numId w:val="7"/>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гарантійного строку зберігання обладнання на майданчику кінцевого користувача до видачі його в монтування (експлуатацію).</w:t>
      </w:r>
    </w:p>
    <w:p w14:paraId="2AC5D5CB" w14:textId="297DDD5F" w:rsidR="00373AC7" w:rsidRDefault="4661BFF5" w:rsidP="37449501">
      <w:pPr>
        <w:tabs>
          <w:tab w:val="left" w:pos="567"/>
        </w:tabs>
        <w:spacing w:after="200" w:line="276" w:lineRule="auto"/>
        <w:jc w:val="both"/>
        <w:rPr>
          <w:rFonts w:ascii="Times New Roman" w:eastAsia="Times New Roman" w:hAnsi="Times New Roman" w:cs="Times New Roman"/>
          <w:b/>
          <w:bCs/>
          <w:color w:val="000000" w:themeColor="text1"/>
          <w:sz w:val="24"/>
          <w:szCs w:val="24"/>
        </w:rPr>
      </w:pPr>
      <w:r w:rsidRPr="37449501">
        <w:rPr>
          <w:rFonts w:ascii="Times New Roman" w:eastAsia="Times New Roman" w:hAnsi="Times New Roman" w:cs="Times New Roman"/>
          <w:b/>
          <w:bCs/>
          <w:color w:val="000000" w:themeColor="text1"/>
          <w:sz w:val="24"/>
          <w:szCs w:val="24"/>
        </w:rPr>
        <w:t xml:space="preserve">9. Обсяг робіт </w:t>
      </w:r>
    </w:p>
    <w:p w14:paraId="718AD91D" w14:textId="4A22B07C" w:rsidR="4661BFF5" w:rsidRDefault="4661BFF5" w:rsidP="004702A9">
      <w:pPr>
        <w:tabs>
          <w:tab w:val="left" w:pos="567"/>
        </w:tabs>
        <w:spacing w:after="200" w:line="276" w:lineRule="auto"/>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Повний обсяг робіт передбачено про</w:t>
      </w:r>
      <w:r w:rsidR="1A613286" w:rsidRPr="37449501">
        <w:rPr>
          <w:rFonts w:ascii="Times New Roman" w:eastAsia="Times New Roman" w:hAnsi="Times New Roman" w:cs="Times New Roman"/>
          <w:color w:val="000000" w:themeColor="text1"/>
          <w:sz w:val="24"/>
          <w:szCs w:val="24"/>
        </w:rPr>
        <w:t>є</w:t>
      </w:r>
      <w:r w:rsidRPr="37449501">
        <w:rPr>
          <w:rFonts w:ascii="Times New Roman" w:eastAsia="Times New Roman" w:hAnsi="Times New Roman" w:cs="Times New Roman"/>
          <w:color w:val="000000" w:themeColor="text1"/>
          <w:sz w:val="24"/>
          <w:szCs w:val="24"/>
        </w:rPr>
        <w:t>ктно</w:t>
      </w:r>
      <w:r w:rsidR="4FF484FE" w:rsidRPr="37449501">
        <w:rPr>
          <w:rFonts w:ascii="Times New Roman" w:eastAsia="Times New Roman" w:hAnsi="Times New Roman" w:cs="Times New Roman"/>
          <w:color w:val="000000" w:themeColor="text1"/>
          <w:sz w:val="24"/>
          <w:szCs w:val="24"/>
        </w:rPr>
        <w:t>-кошторисною</w:t>
      </w:r>
      <w:r w:rsidRPr="37449501">
        <w:rPr>
          <w:rFonts w:ascii="Times New Roman" w:eastAsia="Times New Roman" w:hAnsi="Times New Roman" w:cs="Times New Roman"/>
          <w:color w:val="000000" w:themeColor="text1"/>
          <w:sz w:val="24"/>
          <w:szCs w:val="24"/>
        </w:rPr>
        <w:t xml:space="preserve"> документацією</w:t>
      </w:r>
      <w:r w:rsidR="4D4C887B" w:rsidRPr="37449501">
        <w:rPr>
          <w:rFonts w:ascii="Times New Roman" w:eastAsia="Times New Roman" w:hAnsi="Times New Roman" w:cs="Times New Roman"/>
          <w:color w:val="000000" w:themeColor="text1"/>
          <w:sz w:val="24"/>
          <w:szCs w:val="24"/>
        </w:rPr>
        <w:t xml:space="preserve"> </w:t>
      </w:r>
      <w:proofErr w:type="spellStart"/>
      <w:r w:rsidR="4D4C887B" w:rsidRPr="37449501">
        <w:rPr>
          <w:rFonts w:ascii="Times New Roman" w:eastAsia="Times New Roman" w:hAnsi="Times New Roman" w:cs="Times New Roman"/>
          <w:color w:val="000000" w:themeColor="text1"/>
          <w:sz w:val="24"/>
          <w:szCs w:val="24"/>
        </w:rPr>
        <w:t>проєкта</w:t>
      </w:r>
      <w:proofErr w:type="spellEnd"/>
      <w:r w:rsidR="4D4C887B" w:rsidRPr="37449501">
        <w:rPr>
          <w:rFonts w:ascii="Times New Roman" w:eastAsia="Times New Roman" w:hAnsi="Times New Roman" w:cs="Times New Roman"/>
          <w:color w:val="000000" w:themeColor="text1"/>
          <w:sz w:val="24"/>
          <w:szCs w:val="24"/>
        </w:rPr>
        <w:t xml:space="preserve"> “</w:t>
      </w:r>
      <w:r w:rsidR="004702A9" w:rsidRPr="004702A9">
        <w:rPr>
          <w:rFonts w:ascii="Times New Roman" w:eastAsia="Times New Roman" w:hAnsi="Times New Roman" w:cs="Times New Roman"/>
          <w:color w:val="000000" w:themeColor="text1"/>
          <w:sz w:val="24"/>
          <w:szCs w:val="24"/>
        </w:rPr>
        <w:t xml:space="preserve"> </w:t>
      </w:r>
      <w:r w:rsidR="004702A9" w:rsidRPr="004702A9">
        <w:rPr>
          <w:rFonts w:ascii="Times New Roman" w:eastAsia="Times New Roman" w:hAnsi="Times New Roman" w:cs="Times New Roman"/>
          <w:color w:val="000000" w:themeColor="text1"/>
          <w:sz w:val="24"/>
          <w:szCs w:val="24"/>
        </w:rPr>
        <w:t xml:space="preserve">Встановлення сонячної електростанції на покрівлі КНМП «Кременчуцька міська лікарня </w:t>
      </w:r>
      <w:r w:rsidR="004702A9" w:rsidRPr="004702A9">
        <w:rPr>
          <w:rFonts w:ascii="Times New Roman" w:eastAsia="Times New Roman" w:hAnsi="Times New Roman" w:cs="Times New Roman"/>
          <w:color w:val="000000" w:themeColor="text1"/>
          <w:sz w:val="24"/>
          <w:szCs w:val="24"/>
        </w:rPr>
        <w:lastRenderedPageBreak/>
        <w:t xml:space="preserve">«Правобережна» за адресою: м. Кременчук, Полтавська область, вул. Лікаря </w:t>
      </w:r>
      <w:proofErr w:type="spellStart"/>
      <w:r w:rsidR="004702A9" w:rsidRPr="004702A9">
        <w:rPr>
          <w:rFonts w:ascii="Times New Roman" w:eastAsia="Times New Roman" w:hAnsi="Times New Roman" w:cs="Times New Roman"/>
          <w:color w:val="000000" w:themeColor="text1"/>
          <w:sz w:val="24"/>
          <w:szCs w:val="24"/>
        </w:rPr>
        <w:t>Бончука</w:t>
      </w:r>
      <w:proofErr w:type="spellEnd"/>
      <w:r w:rsidR="004702A9" w:rsidRPr="004702A9">
        <w:rPr>
          <w:rFonts w:ascii="Times New Roman" w:eastAsia="Times New Roman" w:hAnsi="Times New Roman" w:cs="Times New Roman"/>
          <w:color w:val="000000" w:themeColor="text1"/>
          <w:sz w:val="24"/>
          <w:szCs w:val="24"/>
        </w:rPr>
        <w:t>, 7» (черга будівництва 2 Пусковий комплекс)</w:t>
      </w:r>
      <w:r w:rsidR="588AD667" w:rsidRPr="37449501">
        <w:rPr>
          <w:rFonts w:ascii="Times New Roman" w:eastAsia="Times New Roman" w:hAnsi="Times New Roman" w:cs="Times New Roman"/>
          <w:color w:val="000000" w:themeColor="text1"/>
          <w:sz w:val="24"/>
          <w:szCs w:val="24"/>
        </w:rPr>
        <w:t xml:space="preserve">. Проектні роботи </w:t>
      </w:r>
      <w:r w:rsidRPr="37449501">
        <w:rPr>
          <w:rFonts w:ascii="Times New Roman" w:eastAsia="Times New Roman" w:hAnsi="Times New Roman" w:cs="Times New Roman"/>
          <w:color w:val="000000" w:themeColor="text1"/>
          <w:sz w:val="24"/>
          <w:szCs w:val="24"/>
        </w:rPr>
        <w:t>мож</w:t>
      </w:r>
      <w:r w:rsidR="2EB1E2CB" w:rsidRPr="37449501">
        <w:rPr>
          <w:rFonts w:ascii="Times New Roman" w:eastAsia="Times New Roman" w:hAnsi="Times New Roman" w:cs="Times New Roman"/>
          <w:color w:val="000000" w:themeColor="text1"/>
          <w:sz w:val="24"/>
          <w:szCs w:val="24"/>
        </w:rPr>
        <w:t>уть</w:t>
      </w:r>
      <w:r w:rsidRPr="37449501">
        <w:rPr>
          <w:rFonts w:ascii="Times New Roman" w:eastAsia="Times New Roman" w:hAnsi="Times New Roman" w:cs="Times New Roman"/>
          <w:color w:val="000000" w:themeColor="text1"/>
          <w:sz w:val="24"/>
          <w:szCs w:val="24"/>
        </w:rPr>
        <w:t xml:space="preserve"> бути надан</w:t>
      </w:r>
      <w:r w:rsidR="004702A9">
        <w:rPr>
          <w:rFonts w:ascii="Times New Roman" w:eastAsia="Times New Roman" w:hAnsi="Times New Roman" w:cs="Times New Roman"/>
          <w:color w:val="000000" w:themeColor="text1"/>
          <w:sz w:val="24"/>
          <w:szCs w:val="24"/>
        </w:rPr>
        <w:t>і</w:t>
      </w:r>
      <w:r w:rsidRPr="37449501">
        <w:rPr>
          <w:rFonts w:ascii="Times New Roman" w:eastAsia="Times New Roman" w:hAnsi="Times New Roman" w:cs="Times New Roman"/>
          <w:color w:val="000000" w:themeColor="text1"/>
          <w:sz w:val="24"/>
          <w:szCs w:val="24"/>
        </w:rPr>
        <w:t xml:space="preserve"> «Замовник</w:t>
      </w:r>
      <w:r w:rsidR="34F62B55" w:rsidRPr="37449501">
        <w:rPr>
          <w:rFonts w:ascii="Times New Roman" w:eastAsia="Times New Roman" w:hAnsi="Times New Roman" w:cs="Times New Roman"/>
          <w:color w:val="000000" w:themeColor="text1"/>
          <w:sz w:val="24"/>
          <w:szCs w:val="24"/>
        </w:rPr>
        <w:t>ом</w:t>
      </w:r>
      <w:r w:rsidRPr="37449501">
        <w:rPr>
          <w:rFonts w:ascii="Times New Roman" w:eastAsia="Times New Roman" w:hAnsi="Times New Roman" w:cs="Times New Roman"/>
          <w:color w:val="000000" w:themeColor="text1"/>
          <w:sz w:val="24"/>
          <w:szCs w:val="24"/>
        </w:rPr>
        <w:t>»</w:t>
      </w:r>
      <w:r w:rsidR="532EECBD" w:rsidRPr="37449501">
        <w:rPr>
          <w:rFonts w:ascii="Times New Roman" w:eastAsia="Times New Roman" w:hAnsi="Times New Roman" w:cs="Times New Roman"/>
          <w:color w:val="000000" w:themeColor="text1"/>
          <w:sz w:val="24"/>
          <w:szCs w:val="24"/>
        </w:rPr>
        <w:t>, за запитом.</w:t>
      </w:r>
    </w:p>
    <w:p w14:paraId="33F7E9FD" w14:textId="65B82D0F" w:rsidR="3DC92616" w:rsidRDefault="3DC92616" w:rsidP="37449501">
      <w:pPr>
        <w:tabs>
          <w:tab w:val="left" w:pos="567"/>
        </w:tabs>
        <w:spacing w:after="200" w:line="276" w:lineRule="auto"/>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«Виконавець» зобов’язується виконати повний обсяг робіт передбачений проектною документацією.</w:t>
      </w:r>
    </w:p>
    <w:p w14:paraId="6DDB0936" w14:textId="426CEE03" w:rsidR="37449501" w:rsidRDefault="37449501" w:rsidP="37449501">
      <w:pPr>
        <w:tabs>
          <w:tab w:val="left" w:pos="567"/>
        </w:tabs>
        <w:jc w:val="both"/>
        <w:rPr>
          <w:rFonts w:ascii="Times New Roman" w:eastAsia="Times New Roman" w:hAnsi="Times New Roman" w:cs="Times New Roman"/>
          <w:b/>
          <w:bCs/>
          <w:color w:val="000000" w:themeColor="text1"/>
          <w:sz w:val="24"/>
          <w:szCs w:val="24"/>
        </w:rPr>
      </w:pPr>
    </w:p>
    <w:p w14:paraId="138F381C" w14:textId="6B5D79BC" w:rsidR="00373AC7" w:rsidRDefault="005373A1"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b/>
          <w:bCs/>
          <w:color w:val="000000" w:themeColor="text1"/>
          <w:sz w:val="24"/>
          <w:szCs w:val="24"/>
        </w:rPr>
        <w:t>10</w:t>
      </w:r>
      <w:r w:rsidR="3380C159" w:rsidRPr="37449501">
        <w:rPr>
          <w:rFonts w:ascii="Times New Roman" w:eastAsia="Times New Roman" w:hAnsi="Times New Roman" w:cs="Times New Roman"/>
          <w:b/>
          <w:bCs/>
          <w:color w:val="000000" w:themeColor="text1"/>
          <w:sz w:val="24"/>
          <w:szCs w:val="24"/>
        </w:rPr>
        <w:t>. Вимоги до Виконавця</w:t>
      </w:r>
    </w:p>
    <w:p w14:paraId="713E43DA" w14:textId="6B981E12" w:rsidR="00373AC7" w:rsidRDefault="3380C159" w:rsidP="00941518">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«Виконавець» повинен мати позитивний досвід в якості </w:t>
      </w:r>
      <w:r w:rsidR="00941518">
        <w:rPr>
          <w:rFonts w:ascii="Times New Roman" w:eastAsia="Times New Roman" w:hAnsi="Times New Roman" w:cs="Times New Roman"/>
          <w:color w:val="000000" w:themeColor="text1"/>
          <w:sz w:val="24"/>
          <w:szCs w:val="24"/>
        </w:rPr>
        <w:t xml:space="preserve">виконавця аналогічних договорів </w:t>
      </w:r>
      <w:bookmarkStart w:id="0" w:name="_GoBack"/>
      <w:bookmarkEnd w:id="0"/>
      <w:r w:rsidRPr="084D5992">
        <w:rPr>
          <w:rFonts w:ascii="Times New Roman" w:eastAsia="Times New Roman" w:hAnsi="Times New Roman" w:cs="Times New Roman"/>
          <w:color w:val="000000" w:themeColor="text1"/>
          <w:sz w:val="24"/>
          <w:szCs w:val="24"/>
        </w:rPr>
        <w:t>(за 2020-202</w:t>
      </w:r>
      <w:r w:rsidR="54DBAA10" w:rsidRPr="084D5992">
        <w:rPr>
          <w:rFonts w:ascii="Times New Roman" w:eastAsia="Times New Roman" w:hAnsi="Times New Roman" w:cs="Times New Roman"/>
          <w:color w:val="000000" w:themeColor="text1"/>
          <w:sz w:val="24"/>
          <w:szCs w:val="24"/>
        </w:rPr>
        <w:t>3</w:t>
      </w:r>
      <w:r w:rsidRPr="084D5992">
        <w:rPr>
          <w:rFonts w:ascii="Times New Roman" w:eastAsia="Times New Roman" w:hAnsi="Times New Roman" w:cs="Times New Roman"/>
          <w:color w:val="000000" w:themeColor="text1"/>
          <w:sz w:val="24"/>
          <w:szCs w:val="24"/>
        </w:rPr>
        <w:t xml:space="preserve"> роки із встановленою потужністю сонячної електростанції не менше, ніж 20 кВт).</w:t>
      </w:r>
    </w:p>
    <w:p w14:paraId="3B45B4F0" w14:textId="7A0FA1AD"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C81AED7" w14:textId="6DCFD49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працівників відповідної кваліфікації, які мають необхідні знання та досвід:</w:t>
      </w:r>
    </w:p>
    <w:p w14:paraId="0E41D3D7" w14:textId="302AEDD6"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у персоналу сертифікату про проходження навчання від виробника обладнання;</w:t>
      </w:r>
    </w:p>
    <w:p w14:paraId="01EE6ABD" w14:textId="4F581F9F" w:rsidR="00373AC7" w:rsidRDefault="3380C159" w:rsidP="084D5992">
      <w:pPr>
        <w:pStyle w:val="a6"/>
        <w:numPr>
          <w:ilvl w:val="0"/>
          <w:numId w:val="7"/>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у персоналу посвідчення про допуск для робіт в електроустановках до 1000 В та вище.</w:t>
      </w:r>
    </w:p>
    <w:p w14:paraId="0FE8BA6D" w14:textId="3D61B3A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«Виконавець» забезпечує монтаж та здійснює обслуговування обладнання в період гарантійного терміну згідно встановленого строку.</w:t>
      </w:r>
    </w:p>
    <w:p w14:paraId="3B165B13" w14:textId="1F17FDC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повинен мати договори поставки основного обладнання безпосередньо із виробниками обладнання або із дистриб'юторами, що мають офіційний статус на території України.</w:t>
      </w:r>
    </w:p>
    <w:p w14:paraId="0D6CC55E" w14:textId="43BBD28C"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3F79297" w14:textId="2C46E316"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3CEEA9AD" w14:textId="0B2A4E38"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DB1E0BE" w14:textId="2CD0E547"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DE8C37E" w14:textId="31B31A76"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4BA196E7" w14:textId="3AD28B7D" w:rsidR="00373AC7" w:rsidRDefault="00373AC7" w:rsidP="084D5992"/>
    <w:sectPr w:rsidR="00373AC7">
      <w:pgSz w:w="11906" w:h="16838"/>
      <w:pgMar w:top="1440" w:right="1440" w:bottom="1440" w:left="1440" w:header="708" w:footer="708"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810C"/>
    <w:multiLevelType w:val="multilevel"/>
    <w:tmpl w:val="569CF280"/>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3E546C"/>
    <w:multiLevelType w:val="multilevel"/>
    <w:tmpl w:val="E60CF68E"/>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0BA15F"/>
    <w:multiLevelType w:val="multilevel"/>
    <w:tmpl w:val="976C9276"/>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B28B4D"/>
    <w:multiLevelType w:val="multilevel"/>
    <w:tmpl w:val="6C20829A"/>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8830C0"/>
    <w:multiLevelType w:val="multilevel"/>
    <w:tmpl w:val="D43E03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BCF2FD"/>
    <w:multiLevelType w:val="multilevel"/>
    <w:tmpl w:val="812AB7C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D437C3"/>
    <w:multiLevelType w:val="multilevel"/>
    <w:tmpl w:val="03F4292E"/>
    <w:lvl w:ilvl="0">
      <w:start w:val="1"/>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52B10A"/>
    <w:multiLevelType w:val="multilevel"/>
    <w:tmpl w:val="FCAC091C"/>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CCE6AC"/>
    <w:multiLevelType w:val="multilevel"/>
    <w:tmpl w:val="86E80F2C"/>
    <w:lvl w:ilvl="0">
      <w:start w:val="4"/>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77213F"/>
    <w:multiLevelType w:val="multilevel"/>
    <w:tmpl w:val="560C959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B3AAF62"/>
    <w:multiLevelType w:val="multilevel"/>
    <w:tmpl w:val="CBE23B7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AB4930"/>
    <w:multiLevelType w:val="hybridMultilevel"/>
    <w:tmpl w:val="E9ACED48"/>
    <w:lvl w:ilvl="0" w:tplc="685E3DA6">
      <w:start w:val="1"/>
      <w:numFmt w:val="bullet"/>
      <w:lvlText w:val=""/>
      <w:lvlJc w:val="left"/>
      <w:pPr>
        <w:ind w:left="778" w:hanging="504"/>
      </w:pPr>
      <w:rPr>
        <w:rFonts w:ascii="Symbol" w:hAnsi="Symbol" w:hint="default"/>
      </w:rPr>
    </w:lvl>
    <w:lvl w:ilvl="1" w:tplc="52D641E8">
      <w:start w:val="1"/>
      <w:numFmt w:val="bullet"/>
      <w:lvlText w:val="o"/>
      <w:lvlJc w:val="left"/>
      <w:pPr>
        <w:ind w:left="1440" w:hanging="360"/>
      </w:pPr>
      <w:rPr>
        <w:rFonts w:ascii="Courier New" w:hAnsi="Courier New" w:hint="default"/>
      </w:rPr>
    </w:lvl>
    <w:lvl w:ilvl="2" w:tplc="EC3EB9B8">
      <w:start w:val="1"/>
      <w:numFmt w:val="bullet"/>
      <w:lvlText w:val=""/>
      <w:lvlJc w:val="left"/>
      <w:pPr>
        <w:ind w:left="2160" w:hanging="360"/>
      </w:pPr>
      <w:rPr>
        <w:rFonts w:ascii="Wingdings" w:hAnsi="Wingdings" w:hint="default"/>
      </w:rPr>
    </w:lvl>
    <w:lvl w:ilvl="3" w:tplc="43F6893C">
      <w:start w:val="1"/>
      <w:numFmt w:val="bullet"/>
      <w:lvlText w:val=""/>
      <w:lvlJc w:val="left"/>
      <w:pPr>
        <w:ind w:left="2880" w:hanging="360"/>
      </w:pPr>
      <w:rPr>
        <w:rFonts w:ascii="Symbol" w:hAnsi="Symbol" w:hint="default"/>
      </w:rPr>
    </w:lvl>
    <w:lvl w:ilvl="4" w:tplc="498032DE">
      <w:start w:val="1"/>
      <w:numFmt w:val="bullet"/>
      <w:lvlText w:val="o"/>
      <w:lvlJc w:val="left"/>
      <w:pPr>
        <w:ind w:left="3600" w:hanging="360"/>
      </w:pPr>
      <w:rPr>
        <w:rFonts w:ascii="Courier New" w:hAnsi="Courier New" w:hint="default"/>
      </w:rPr>
    </w:lvl>
    <w:lvl w:ilvl="5" w:tplc="FABEDAD2">
      <w:start w:val="1"/>
      <w:numFmt w:val="bullet"/>
      <w:lvlText w:val=""/>
      <w:lvlJc w:val="left"/>
      <w:pPr>
        <w:ind w:left="4320" w:hanging="360"/>
      </w:pPr>
      <w:rPr>
        <w:rFonts w:ascii="Wingdings" w:hAnsi="Wingdings" w:hint="default"/>
      </w:rPr>
    </w:lvl>
    <w:lvl w:ilvl="6" w:tplc="586C7AF2">
      <w:start w:val="1"/>
      <w:numFmt w:val="bullet"/>
      <w:lvlText w:val=""/>
      <w:lvlJc w:val="left"/>
      <w:pPr>
        <w:ind w:left="5040" w:hanging="360"/>
      </w:pPr>
      <w:rPr>
        <w:rFonts w:ascii="Symbol" w:hAnsi="Symbol" w:hint="default"/>
      </w:rPr>
    </w:lvl>
    <w:lvl w:ilvl="7" w:tplc="2C4A8FEE">
      <w:start w:val="1"/>
      <w:numFmt w:val="bullet"/>
      <w:lvlText w:val="o"/>
      <w:lvlJc w:val="left"/>
      <w:pPr>
        <w:ind w:left="5760" w:hanging="360"/>
      </w:pPr>
      <w:rPr>
        <w:rFonts w:ascii="Courier New" w:hAnsi="Courier New" w:hint="default"/>
      </w:rPr>
    </w:lvl>
    <w:lvl w:ilvl="8" w:tplc="2FBEEA74">
      <w:start w:val="1"/>
      <w:numFmt w:val="bullet"/>
      <w:lvlText w:val=""/>
      <w:lvlJc w:val="left"/>
      <w:pPr>
        <w:ind w:left="6480" w:hanging="360"/>
      </w:pPr>
      <w:rPr>
        <w:rFonts w:ascii="Wingdings" w:hAnsi="Wingdings" w:hint="default"/>
      </w:rPr>
    </w:lvl>
  </w:abstractNum>
  <w:abstractNum w:abstractNumId="12" w15:restartNumberingAfterBreak="0">
    <w:nsid w:val="22CB6463"/>
    <w:multiLevelType w:val="multilevel"/>
    <w:tmpl w:val="4C1404C2"/>
    <w:lvl w:ilvl="0">
      <w:start w:val="3"/>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177805"/>
    <w:multiLevelType w:val="multilevel"/>
    <w:tmpl w:val="69BE3FD6"/>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EE0AD4"/>
    <w:multiLevelType w:val="multilevel"/>
    <w:tmpl w:val="88964DF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06B0384"/>
    <w:multiLevelType w:val="multilevel"/>
    <w:tmpl w:val="D5E675CC"/>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25B692"/>
    <w:multiLevelType w:val="multilevel"/>
    <w:tmpl w:val="9C141A46"/>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F41B5E"/>
    <w:multiLevelType w:val="multilevel"/>
    <w:tmpl w:val="B5866F6A"/>
    <w:lvl w:ilvl="0">
      <w:start w:val="2"/>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12B949"/>
    <w:multiLevelType w:val="multilevel"/>
    <w:tmpl w:val="EE746A18"/>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2CABBF"/>
    <w:multiLevelType w:val="multilevel"/>
    <w:tmpl w:val="BA3E92FC"/>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DD96DA"/>
    <w:multiLevelType w:val="multilevel"/>
    <w:tmpl w:val="F0B4CCC2"/>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CC0E012"/>
    <w:multiLevelType w:val="multilevel"/>
    <w:tmpl w:val="1F4C0E1A"/>
    <w:lvl w:ilvl="0">
      <w:start w:val="2"/>
      <w:numFmt w:val="decimal"/>
      <w:lvlText w:val="4.%1"/>
      <w:lvlJc w:val="left"/>
      <w:pPr>
        <w:ind w:left="644" w:hanging="359"/>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2BE3D0"/>
    <w:multiLevelType w:val="multilevel"/>
    <w:tmpl w:val="5E00B3D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3297777"/>
    <w:multiLevelType w:val="hybridMultilevel"/>
    <w:tmpl w:val="B798B55E"/>
    <w:lvl w:ilvl="0" w:tplc="650AB06C">
      <w:start w:val="1"/>
      <w:numFmt w:val="bullet"/>
      <w:lvlText w:val=""/>
      <w:lvlJc w:val="left"/>
      <w:pPr>
        <w:ind w:left="778" w:hanging="504"/>
      </w:pPr>
      <w:rPr>
        <w:rFonts w:ascii="Symbol" w:hAnsi="Symbol" w:hint="default"/>
      </w:rPr>
    </w:lvl>
    <w:lvl w:ilvl="1" w:tplc="944ED91C">
      <w:start w:val="1"/>
      <w:numFmt w:val="bullet"/>
      <w:lvlText w:val="o"/>
      <w:lvlJc w:val="left"/>
      <w:pPr>
        <w:ind w:left="1440" w:hanging="360"/>
      </w:pPr>
      <w:rPr>
        <w:rFonts w:ascii="Courier New" w:hAnsi="Courier New" w:hint="default"/>
      </w:rPr>
    </w:lvl>
    <w:lvl w:ilvl="2" w:tplc="BD0C1648">
      <w:start w:val="1"/>
      <w:numFmt w:val="bullet"/>
      <w:lvlText w:val=""/>
      <w:lvlJc w:val="left"/>
      <w:pPr>
        <w:ind w:left="2160" w:hanging="360"/>
      </w:pPr>
      <w:rPr>
        <w:rFonts w:ascii="Wingdings" w:hAnsi="Wingdings" w:hint="default"/>
      </w:rPr>
    </w:lvl>
    <w:lvl w:ilvl="3" w:tplc="45B6D7BE">
      <w:start w:val="1"/>
      <w:numFmt w:val="bullet"/>
      <w:lvlText w:val=""/>
      <w:lvlJc w:val="left"/>
      <w:pPr>
        <w:ind w:left="2880" w:hanging="360"/>
      </w:pPr>
      <w:rPr>
        <w:rFonts w:ascii="Symbol" w:hAnsi="Symbol" w:hint="default"/>
      </w:rPr>
    </w:lvl>
    <w:lvl w:ilvl="4" w:tplc="1F24126C">
      <w:start w:val="1"/>
      <w:numFmt w:val="bullet"/>
      <w:lvlText w:val="o"/>
      <w:lvlJc w:val="left"/>
      <w:pPr>
        <w:ind w:left="3600" w:hanging="360"/>
      </w:pPr>
      <w:rPr>
        <w:rFonts w:ascii="Courier New" w:hAnsi="Courier New" w:hint="default"/>
      </w:rPr>
    </w:lvl>
    <w:lvl w:ilvl="5" w:tplc="3E780C3C">
      <w:start w:val="1"/>
      <w:numFmt w:val="bullet"/>
      <w:lvlText w:val=""/>
      <w:lvlJc w:val="left"/>
      <w:pPr>
        <w:ind w:left="4320" w:hanging="360"/>
      </w:pPr>
      <w:rPr>
        <w:rFonts w:ascii="Wingdings" w:hAnsi="Wingdings" w:hint="default"/>
      </w:rPr>
    </w:lvl>
    <w:lvl w:ilvl="6" w:tplc="C7DCCE10">
      <w:start w:val="1"/>
      <w:numFmt w:val="bullet"/>
      <w:lvlText w:val=""/>
      <w:lvlJc w:val="left"/>
      <w:pPr>
        <w:ind w:left="5040" w:hanging="360"/>
      </w:pPr>
      <w:rPr>
        <w:rFonts w:ascii="Symbol" w:hAnsi="Symbol" w:hint="default"/>
      </w:rPr>
    </w:lvl>
    <w:lvl w:ilvl="7" w:tplc="F9B8B898">
      <w:start w:val="1"/>
      <w:numFmt w:val="bullet"/>
      <w:lvlText w:val="o"/>
      <w:lvlJc w:val="left"/>
      <w:pPr>
        <w:ind w:left="5760" w:hanging="360"/>
      </w:pPr>
      <w:rPr>
        <w:rFonts w:ascii="Courier New" w:hAnsi="Courier New" w:hint="default"/>
      </w:rPr>
    </w:lvl>
    <w:lvl w:ilvl="8" w:tplc="2234933C">
      <w:start w:val="1"/>
      <w:numFmt w:val="bullet"/>
      <w:lvlText w:val=""/>
      <w:lvlJc w:val="left"/>
      <w:pPr>
        <w:ind w:left="6480" w:hanging="360"/>
      </w:pPr>
      <w:rPr>
        <w:rFonts w:ascii="Wingdings" w:hAnsi="Wingdings" w:hint="default"/>
      </w:rPr>
    </w:lvl>
  </w:abstractNum>
  <w:abstractNum w:abstractNumId="24" w15:restartNumberingAfterBreak="0">
    <w:nsid w:val="4CB0EF45"/>
    <w:multiLevelType w:val="multilevel"/>
    <w:tmpl w:val="9BFA5AAC"/>
    <w:lvl w:ilvl="0">
      <w:start w:val="1"/>
      <w:numFmt w:val="decimal"/>
      <w:lvlText w:val="4.%1"/>
      <w:lvlJc w:val="left"/>
      <w:pPr>
        <w:ind w:left="644" w:hanging="359"/>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872E11"/>
    <w:multiLevelType w:val="multilevel"/>
    <w:tmpl w:val="7AA0D3C0"/>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6614166"/>
    <w:multiLevelType w:val="hybridMultilevel"/>
    <w:tmpl w:val="E7C40C70"/>
    <w:lvl w:ilvl="0" w:tplc="847E3B9C">
      <w:start w:val="1"/>
      <w:numFmt w:val="bullet"/>
      <w:lvlText w:val=""/>
      <w:lvlJc w:val="left"/>
      <w:pPr>
        <w:ind w:left="994" w:hanging="360"/>
      </w:pPr>
      <w:rPr>
        <w:rFonts w:ascii="Symbol" w:hAnsi="Symbol" w:hint="default"/>
      </w:rPr>
    </w:lvl>
    <w:lvl w:ilvl="1" w:tplc="5FFEE64A">
      <w:start w:val="1"/>
      <w:numFmt w:val="bullet"/>
      <w:lvlText w:val="o"/>
      <w:lvlJc w:val="left"/>
      <w:pPr>
        <w:ind w:left="1440" w:hanging="360"/>
      </w:pPr>
      <w:rPr>
        <w:rFonts w:ascii="Courier New" w:hAnsi="Courier New" w:hint="default"/>
      </w:rPr>
    </w:lvl>
    <w:lvl w:ilvl="2" w:tplc="21726E6C">
      <w:start w:val="1"/>
      <w:numFmt w:val="bullet"/>
      <w:lvlText w:val=""/>
      <w:lvlJc w:val="left"/>
      <w:pPr>
        <w:ind w:left="2160" w:hanging="360"/>
      </w:pPr>
      <w:rPr>
        <w:rFonts w:ascii="Wingdings" w:hAnsi="Wingdings" w:hint="default"/>
      </w:rPr>
    </w:lvl>
    <w:lvl w:ilvl="3" w:tplc="825A494E">
      <w:start w:val="1"/>
      <w:numFmt w:val="bullet"/>
      <w:lvlText w:val=""/>
      <w:lvlJc w:val="left"/>
      <w:pPr>
        <w:ind w:left="2880" w:hanging="360"/>
      </w:pPr>
      <w:rPr>
        <w:rFonts w:ascii="Symbol" w:hAnsi="Symbol" w:hint="default"/>
      </w:rPr>
    </w:lvl>
    <w:lvl w:ilvl="4" w:tplc="94922240">
      <w:start w:val="1"/>
      <w:numFmt w:val="bullet"/>
      <w:lvlText w:val="o"/>
      <w:lvlJc w:val="left"/>
      <w:pPr>
        <w:ind w:left="3600" w:hanging="360"/>
      </w:pPr>
      <w:rPr>
        <w:rFonts w:ascii="Courier New" w:hAnsi="Courier New" w:hint="default"/>
      </w:rPr>
    </w:lvl>
    <w:lvl w:ilvl="5" w:tplc="75D04956">
      <w:start w:val="1"/>
      <w:numFmt w:val="bullet"/>
      <w:lvlText w:val=""/>
      <w:lvlJc w:val="left"/>
      <w:pPr>
        <w:ind w:left="4320" w:hanging="360"/>
      </w:pPr>
      <w:rPr>
        <w:rFonts w:ascii="Wingdings" w:hAnsi="Wingdings" w:hint="default"/>
      </w:rPr>
    </w:lvl>
    <w:lvl w:ilvl="6" w:tplc="FEC8F452">
      <w:start w:val="1"/>
      <w:numFmt w:val="bullet"/>
      <w:lvlText w:val=""/>
      <w:lvlJc w:val="left"/>
      <w:pPr>
        <w:ind w:left="5040" w:hanging="360"/>
      </w:pPr>
      <w:rPr>
        <w:rFonts w:ascii="Symbol" w:hAnsi="Symbol" w:hint="default"/>
      </w:rPr>
    </w:lvl>
    <w:lvl w:ilvl="7" w:tplc="B81A51B6">
      <w:start w:val="1"/>
      <w:numFmt w:val="bullet"/>
      <w:lvlText w:val="o"/>
      <w:lvlJc w:val="left"/>
      <w:pPr>
        <w:ind w:left="5760" w:hanging="360"/>
      </w:pPr>
      <w:rPr>
        <w:rFonts w:ascii="Courier New" w:hAnsi="Courier New" w:hint="default"/>
      </w:rPr>
    </w:lvl>
    <w:lvl w:ilvl="8" w:tplc="407EB614">
      <w:start w:val="1"/>
      <w:numFmt w:val="bullet"/>
      <w:lvlText w:val=""/>
      <w:lvlJc w:val="left"/>
      <w:pPr>
        <w:ind w:left="6480" w:hanging="360"/>
      </w:pPr>
      <w:rPr>
        <w:rFonts w:ascii="Wingdings" w:hAnsi="Wingdings" w:hint="default"/>
      </w:rPr>
    </w:lvl>
  </w:abstractNum>
  <w:abstractNum w:abstractNumId="27" w15:restartNumberingAfterBreak="0">
    <w:nsid w:val="5CB723D3"/>
    <w:multiLevelType w:val="multilevel"/>
    <w:tmpl w:val="010EDA9A"/>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3CEB7A"/>
    <w:multiLevelType w:val="multilevel"/>
    <w:tmpl w:val="528055D6"/>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0708CBC"/>
    <w:multiLevelType w:val="multilevel"/>
    <w:tmpl w:val="73AE5150"/>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140A43E"/>
    <w:multiLevelType w:val="multilevel"/>
    <w:tmpl w:val="5D3405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5075E1"/>
    <w:multiLevelType w:val="multilevel"/>
    <w:tmpl w:val="384AE70A"/>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3E52898"/>
    <w:multiLevelType w:val="hybridMultilevel"/>
    <w:tmpl w:val="637C0146"/>
    <w:lvl w:ilvl="0" w:tplc="4A7CDE64">
      <w:start w:val="1"/>
      <w:numFmt w:val="bullet"/>
      <w:lvlText w:val=""/>
      <w:lvlJc w:val="left"/>
      <w:pPr>
        <w:ind w:left="1714" w:hanging="360"/>
      </w:pPr>
      <w:rPr>
        <w:rFonts w:ascii="Symbol" w:hAnsi="Symbol" w:hint="default"/>
      </w:rPr>
    </w:lvl>
    <w:lvl w:ilvl="1" w:tplc="510245E2">
      <w:start w:val="1"/>
      <w:numFmt w:val="bullet"/>
      <w:lvlText w:val="o"/>
      <w:lvlJc w:val="left"/>
      <w:pPr>
        <w:ind w:left="1440" w:hanging="360"/>
      </w:pPr>
      <w:rPr>
        <w:rFonts w:ascii="Courier New" w:hAnsi="Courier New" w:hint="default"/>
      </w:rPr>
    </w:lvl>
    <w:lvl w:ilvl="2" w:tplc="836C41C2">
      <w:start w:val="1"/>
      <w:numFmt w:val="bullet"/>
      <w:lvlText w:val=""/>
      <w:lvlJc w:val="left"/>
      <w:pPr>
        <w:ind w:left="2160" w:hanging="360"/>
      </w:pPr>
      <w:rPr>
        <w:rFonts w:ascii="Wingdings" w:hAnsi="Wingdings" w:hint="default"/>
      </w:rPr>
    </w:lvl>
    <w:lvl w:ilvl="3" w:tplc="060098F6">
      <w:start w:val="1"/>
      <w:numFmt w:val="bullet"/>
      <w:lvlText w:val=""/>
      <w:lvlJc w:val="left"/>
      <w:pPr>
        <w:ind w:left="2880" w:hanging="360"/>
      </w:pPr>
      <w:rPr>
        <w:rFonts w:ascii="Symbol" w:hAnsi="Symbol" w:hint="default"/>
      </w:rPr>
    </w:lvl>
    <w:lvl w:ilvl="4" w:tplc="A514873C">
      <w:start w:val="1"/>
      <w:numFmt w:val="bullet"/>
      <w:lvlText w:val="o"/>
      <w:lvlJc w:val="left"/>
      <w:pPr>
        <w:ind w:left="3600" w:hanging="360"/>
      </w:pPr>
      <w:rPr>
        <w:rFonts w:ascii="Courier New" w:hAnsi="Courier New" w:hint="default"/>
      </w:rPr>
    </w:lvl>
    <w:lvl w:ilvl="5" w:tplc="7714B232">
      <w:start w:val="1"/>
      <w:numFmt w:val="bullet"/>
      <w:lvlText w:val=""/>
      <w:lvlJc w:val="left"/>
      <w:pPr>
        <w:ind w:left="4320" w:hanging="360"/>
      </w:pPr>
      <w:rPr>
        <w:rFonts w:ascii="Wingdings" w:hAnsi="Wingdings" w:hint="default"/>
      </w:rPr>
    </w:lvl>
    <w:lvl w:ilvl="6" w:tplc="97C6067E">
      <w:start w:val="1"/>
      <w:numFmt w:val="bullet"/>
      <w:lvlText w:val=""/>
      <w:lvlJc w:val="left"/>
      <w:pPr>
        <w:ind w:left="5040" w:hanging="360"/>
      </w:pPr>
      <w:rPr>
        <w:rFonts w:ascii="Symbol" w:hAnsi="Symbol" w:hint="default"/>
      </w:rPr>
    </w:lvl>
    <w:lvl w:ilvl="7" w:tplc="8B9686B6">
      <w:start w:val="1"/>
      <w:numFmt w:val="bullet"/>
      <w:lvlText w:val="o"/>
      <w:lvlJc w:val="left"/>
      <w:pPr>
        <w:ind w:left="5760" w:hanging="360"/>
      </w:pPr>
      <w:rPr>
        <w:rFonts w:ascii="Courier New" w:hAnsi="Courier New" w:hint="default"/>
      </w:rPr>
    </w:lvl>
    <w:lvl w:ilvl="8" w:tplc="918AEBBA">
      <w:start w:val="1"/>
      <w:numFmt w:val="bullet"/>
      <w:lvlText w:val=""/>
      <w:lvlJc w:val="left"/>
      <w:pPr>
        <w:ind w:left="6480" w:hanging="360"/>
      </w:pPr>
      <w:rPr>
        <w:rFonts w:ascii="Wingdings" w:hAnsi="Wingdings" w:hint="default"/>
      </w:rPr>
    </w:lvl>
  </w:abstractNum>
  <w:abstractNum w:abstractNumId="33" w15:restartNumberingAfterBreak="0">
    <w:nsid w:val="64DC832F"/>
    <w:multiLevelType w:val="multilevel"/>
    <w:tmpl w:val="CF7A2852"/>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EDD1A88"/>
    <w:multiLevelType w:val="hybridMultilevel"/>
    <w:tmpl w:val="CDF4A1EC"/>
    <w:lvl w:ilvl="0" w:tplc="8B6086AA">
      <w:start w:val="1"/>
      <w:numFmt w:val="bullet"/>
      <w:lvlText w:val=""/>
      <w:lvlJc w:val="left"/>
      <w:pPr>
        <w:ind w:left="1714" w:hanging="360"/>
      </w:pPr>
      <w:rPr>
        <w:rFonts w:ascii="Symbol" w:hAnsi="Symbol" w:hint="default"/>
      </w:rPr>
    </w:lvl>
    <w:lvl w:ilvl="1" w:tplc="AB707B12">
      <w:start w:val="1"/>
      <w:numFmt w:val="bullet"/>
      <w:lvlText w:val="o"/>
      <w:lvlJc w:val="left"/>
      <w:pPr>
        <w:ind w:left="1440" w:hanging="360"/>
      </w:pPr>
      <w:rPr>
        <w:rFonts w:ascii="Courier New" w:hAnsi="Courier New" w:hint="default"/>
      </w:rPr>
    </w:lvl>
    <w:lvl w:ilvl="2" w:tplc="F7FC0614">
      <w:start w:val="1"/>
      <w:numFmt w:val="bullet"/>
      <w:lvlText w:val=""/>
      <w:lvlJc w:val="left"/>
      <w:pPr>
        <w:ind w:left="2160" w:hanging="360"/>
      </w:pPr>
      <w:rPr>
        <w:rFonts w:ascii="Wingdings" w:hAnsi="Wingdings" w:hint="default"/>
      </w:rPr>
    </w:lvl>
    <w:lvl w:ilvl="3" w:tplc="847E3782">
      <w:start w:val="1"/>
      <w:numFmt w:val="bullet"/>
      <w:lvlText w:val=""/>
      <w:lvlJc w:val="left"/>
      <w:pPr>
        <w:ind w:left="2880" w:hanging="360"/>
      </w:pPr>
      <w:rPr>
        <w:rFonts w:ascii="Symbol" w:hAnsi="Symbol" w:hint="default"/>
      </w:rPr>
    </w:lvl>
    <w:lvl w:ilvl="4" w:tplc="DF0A3F38">
      <w:start w:val="1"/>
      <w:numFmt w:val="bullet"/>
      <w:lvlText w:val="o"/>
      <w:lvlJc w:val="left"/>
      <w:pPr>
        <w:ind w:left="3600" w:hanging="360"/>
      </w:pPr>
      <w:rPr>
        <w:rFonts w:ascii="Courier New" w:hAnsi="Courier New" w:hint="default"/>
      </w:rPr>
    </w:lvl>
    <w:lvl w:ilvl="5" w:tplc="B90C7026">
      <w:start w:val="1"/>
      <w:numFmt w:val="bullet"/>
      <w:lvlText w:val=""/>
      <w:lvlJc w:val="left"/>
      <w:pPr>
        <w:ind w:left="4320" w:hanging="360"/>
      </w:pPr>
      <w:rPr>
        <w:rFonts w:ascii="Wingdings" w:hAnsi="Wingdings" w:hint="default"/>
      </w:rPr>
    </w:lvl>
    <w:lvl w:ilvl="6" w:tplc="E244CCFC">
      <w:start w:val="1"/>
      <w:numFmt w:val="bullet"/>
      <w:lvlText w:val=""/>
      <w:lvlJc w:val="left"/>
      <w:pPr>
        <w:ind w:left="5040" w:hanging="360"/>
      </w:pPr>
      <w:rPr>
        <w:rFonts w:ascii="Symbol" w:hAnsi="Symbol" w:hint="default"/>
      </w:rPr>
    </w:lvl>
    <w:lvl w:ilvl="7" w:tplc="58D41D12">
      <w:start w:val="1"/>
      <w:numFmt w:val="bullet"/>
      <w:lvlText w:val="o"/>
      <w:lvlJc w:val="left"/>
      <w:pPr>
        <w:ind w:left="5760" w:hanging="360"/>
      </w:pPr>
      <w:rPr>
        <w:rFonts w:ascii="Courier New" w:hAnsi="Courier New" w:hint="default"/>
      </w:rPr>
    </w:lvl>
    <w:lvl w:ilvl="8" w:tplc="8B5EF688">
      <w:start w:val="1"/>
      <w:numFmt w:val="bullet"/>
      <w:lvlText w:val=""/>
      <w:lvlJc w:val="left"/>
      <w:pPr>
        <w:ind w:left="6480" w:hanging="360"/>
      </w:pPr>
      <w:rPr>
        <w:rFonts w:ascii="Wingdings" w:hAnsi="Wingdings" w:hint="default"/>
      </w:rPr>
    </w:lvl>
  </w:abstractNum>
  <w:abstractNum w:abstractNumId="35" w15:restartNumberingAfterBreak="0">
    <w:nsid w:val="738443FA"/>
    <w:multiLevelType w:val="multilevel"/>
    <w:tmpl w:val="555ADA72"/>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22383A"/>
    <w:multiLevelType w:val="multilevel"/>
    <w:tmpl w:val="274E5DE4"/>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7817558"/>
    <w:multiLevelType w:val="hybridMultilevel"/>
    <w:tmpl w:val="76F29C8A"/>
    <w:lvl w:ilvl="0" w:tplc="C506F7B8">
      <w:start w:val="1"/>
      <w:numFmt w:val="bullet"/>
      <w:lvlText w:val=""/>
      <w:lvlJc w:val="left"/>
      <w:pPr>
        <w:ind w:left="994" w:hanging="360"/>
      </w:pPr>
      <w:rPr>
        <w:rFonts w:ascii="Symbol" w:hAnsi="Symbol" w:hint="default"/>
      </w:rPr>
    </w:lvl>
    <w:lvl w:ilvl="1" w:tplc="E4D42758">
      <w:start w:val="1"/>
      <w:numFmt w:val="bullet"/>
      <w:lvlText w:val="o"/>
      <w:lvlJc w:val="left"/>
      <w:pPr>
        <w:ind w:left="1440" w:hanging="360"/>
      </w:pPr>
      <w:rPr>
        <w:rFonts w:ascii="Courier New" w:hAnsi="Courier New" w:hint="default"/>
      </w:rPr>
    </w:lvl>
    <w:lvl w:ilvl="2" w:tplc="9F529960">
      <w:start w:val="1"/>
      <w:numFmt w:val="bullet"/>
      <w:lvlText w:val=""/>
      <w:lvlJc w:val="left"/>
      <w:pPr>
        <w:ind w:left="2160" w:hanging="360"/>
      </w:pPr>
      <w:rPr>
        <w:rFonts w:ascii="Wingdings" w:hAnsi="Wingdings" w:hint="default"/>
      </w:rPr>
    </w:lvl>
    <w:lvl w:ilvl="3" w:tplc="9D5A05C4">
      <w:start w:val="1"/>
      <w:numFmt w:val="bullet"/>
      <w:lvlText w:val=""/>
      <w:lvlJc w:val="left"/>
      <w:pPr>
        <w:ind w:left="2880" w:hanging="360"/>
      </w:pPr>
      <w:rPr>
        <w:rFonts w:ascii="Symbol" w:hAnsi="Symbol" w:hint="default"/>
      </w:rPr>
    </w:lvl>
    <w:lvl w:ilvl="4" w:tplc="AC16335E">
      <w:start w:val="1"/>
      <w:numFmt w:val="bullet"/>
      <w:lvlText w:val="o"/>
      <w:lvlJc w:val="left"/>
      <w:pPr>
        <w:ind w:left="3600" w:hanging="360"/>
      </w:pPr>
      <w:rPr>
        <w:rFonts w:ascii="Courier New" w:hAnsi="Courier New" w:hint="default"/>
      </w:rPr>
    </w:lvl>
    <w:lvl w:ilvl="5" w:tplc="EC1EF3E2">
      <w:start w:val="1"/>
      <w:numFmt w:val="bullet"/>
      <w:lvlText w:val=""/>
      <w:lvlJc w:val="left"/>
      <w:pPr>
        <w:ind w:left="4320" w:hanging="360"/>
      </w:pPr>
      <w:rPr>
        <w:rFonts w:ascii="Wingdings" w:hAnsi="Wingdings" w:hint="default"/>
      </w:rPr>
    </w:lvl>
    <w:lvl w:ilvl="6" w:tplc="DDA6B230">
      <w:start w:val="1"/>
      <w:numFmt w:val="bullet"/>
      <w:lvlText w:val=""/>
      <w:lvlJc w:val="left"/>
      <w:pPr>
        <w:ind w:left="5040" w:hanging="360"/>
      </w:pPr>
      <w:rPr>
        <w:rFonts w:ascii="Symbol" w:hAnsi="Symbol" w:hint="default"/>
      </w:rPr>
    </w:lvl>
    <w:lvl w:ilvl="7" w:tplc="75D01936">
      <w:start w:val="1"/>
      <w:numFmt w:val="bullet"/>
      <w:lvlText w:val="o"/>
      <w:lvlJc w:val="left"/>
      <w:pPr>
        <w:ind w:left="5760" w:hanging="360"/>
      </w:pPr>
      <w:rPr>
        <w:rFonts w:ascii="Courier New" w:hAnsi="Courier New" w:hint="default"/>
      </w:rPr>
    </w:lvl>
    <w:lvl w:ilvl="8" w:tplc="9B2A48B4">
      <w:start w:val="1"/>
      <w:numFmt w:val="bullet"/>
      <w:lvlText w:val=""/>
      <w:lvlJc w:val="left"/>
      <w:pPr>
        <w:ind w:left="6480" w:hanging="360"/>
      </w:pPr>
      <w:rPr>
        <w:rFonts w:ascii="Wingdings" w:hAnsi="Wingdings" w:hint="default"/>
      </w:rPr>
    </w:lvl>
  </w:abstractNum>
  <w:abstractNum w:abstractNumId="38" w15:restartNumberingAfterBreak="0">
    <w:nsid w:val="790F2D0A"/>
    <w:multiLevelType w:val="multilevel"/>
    <w:tmpl w:val="E59AEBD4"/>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EA4D57F"/>
    <w:multiLevelType w:val="multilevel"/>
    <w:tmpl w:val="2E889F1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15"/>
  </w:num>
  <w:num w:numId="4">
    <w:abstractNumId w:val="29"/>
  </w:num>
  <w:num w:numId="5">
    <w:abstractNumId w:val="2"/>
  </w:num>
  <w:num w:numId="6">
    <w:abstractNumId w:val="0"/>
  </w:num>
  <w:num w:numId="7">
    <w:abstractNumId w:val="20"/>
  </w:num>
  <w:num w:numId="8">
    <w:abstractNumId w:val="25"/>
  </w:num>
  <w:num w:numId="9">
    <w:abstractNumId w:val="38"/>
  </w:num>
  <w:num w:numId="10">
    <w:abstractNumId w:val="30"/>
  </w:num>
  <w:num w:numId="11">
    <w:abstractNumId w:val="27"/>
  </w:num>
  <w:num w:numId="12">
    <w:abstractNumId w:val="39"/>
  </w:num>
  <w:num w:numId="13">
    <w:abstractNumId w:val="28"/>
  </w:num>
  <w:num w:numId="14">
    <w:abstractNumId w:val="1"/>
  </w:num>
  <w:num w:numId="15">
    <w:abstractNumId w:val="3"/>
  </w:num>
  <w:num w:numId="16">
    <w:abstractNumId w:val="31"/>
  </w:num>
  <w:num w:numId="17">
    <w:abstractNumId w:val="35"/>
  </w:num>
  <w:num w:numId="18">
    <w:abstractNumId w:val="19"/>
  </w:num>
  <w:num w:numId="19">
    <w:abstractNumId w:val="13"/>
  </w:num>
  <w:num w:numId="20">
    <w:abstractNumId w:val="33"/>
  </w:num>
  <w:num w:numId="21">
    <w:abstractNumId w:val="21"/>
  </w:num>
  <w:num w:numId="22">
    <w:abstractNumId w:val="24"/>
  </w:num>
  <w:num w:numId="23">
    <w:abstractNumId w:val="8"/>
  </w:num>
  <w:num w:numId="24">
    <w:abstractNumId w:val="5"/>
  </w:num>
  <w:num w:numId="25">
    <w:abstractNumId w:val="9"/>
  </w:num>
  <w:num w:numId="26">
    <w:abstractNumId w:val="12"/>
  </w:num>
  <w:num w:numId="27">
    <w:abstractNumId w:val="17"/>
  </w:num>
  <w:num w:numId="28">
    <w:abstractNumId w:val="4"/>
  </w:num>
  <w:num w:numId="29">
    <w:abstractNumId w:val="16"/>
  </w:num>
  <w:num w:numId="30">
    <w:abstractNumId w:val="10"/>
  </w:num>
  <w:num w:numId="31">
    <w:abstractNumId w:val="7"/>
  </w:num>
  <w:num w:numId="32">
    <w:abstractNumId w:val="14"/>
  </w:num>
  <w:num w:numId="33">
    <w:abstractNumId w:val="22"/>
  </w:num>
  <w:num w:numId="34">
    <w:abstractNumId w:val="6"/>
  </w:num>
  <w:num w:numId="35">
    <w:abstractNumId w:val="23"/>
  </w:num>
  <w:num w:numId="36">
    <w:abstractNumId w:val="11"/>
  </w:num>
  <w:num w:numId="37">
    <w:abstractNumId w:val="26"/>
  </w:num>
  <w:num w:numId="38">
    <w:abstractNumId w:val="37"/>
  </w:num>
  <w:num w:numId="39">
    <w:abstractNumId w:val="32"/>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849AA1"/>
    <w:rsid w:val="000303B1"/>
    <w:rsid w:val="00046550"/>
    <w:rsid w:val="00173BB1"/>
    <w:rsid w:val="00244CD7"/>
    <w:rsid w:val="002C3C30"/>
    <w:rsid w:val="002E5F17"/>
    <w:rsid w:val="00351DB8"/>
    <w:rsid w:val="00373AC7"/>
    <w:rsid w:val="00431035"/>
    <w:rsid w:val="0043E2F5"/>
    <w:rsid w:val="004702A9"/>
    <w:rsid w:val="004C05E5"/>
    <w:rsid w:val="00501E42"/>
    <w:rsid w:val="00502916"/>
    <w:rsid w:val="00505EB7"/>
    <w:rsid w:val="005373A1"/>
    <w:rsid w:val="005E5CBB"/>
    <w:rsid w:val="0061064E"/>
    <w:rsid w:val="00650659"/>
    <w:rsid w:val="00744945"/>
    <w:rsid w:val="007E3F73"/>
    <w:rsid w:val="008E548A"/>
    <w:rsid w:val="00941518"/>
    <w:rsid w:val="009628EF"/>
    <w:rsid w:val="00984703"/>
    <w:rsid w:val="009A684D"/>
    <w:rsid w:val="00A71A05"/>
    <w:rsid w:val="00A963E6"/>
    <w:rsid w:val="00AA63BE"/>
    <w:rsid w:val="00AE22C3"/>
    <w:rsid w:val="00B97937"/>
    <w:rsid w:val="00BE6E31"/>
    <w:rsid w:val="00BF7433"/>
    <w:rsid w:val="00C14E44"/>
    <w:rsid w:val="00C26FBF"/>
    <w:rsid w:val="00D60AFC"/>
    <w:rsid w:val="00EA9CDA"/>
    <w:rsid w:val="00EB760C"/>
    <w:rsid w:val="00F2430A"/>
    <w:rsid w:val="00F7419E"/>
    <w:rsid w:val="00F96E05"/>
    <w:rsid w:val="00FE36F7"/>
    <w:rsid w:val="01A47CD9"/>
    <w:rsid w:val="01A73209"/>
    <w:rsid w:val="01F857CA"/>
    <w:rsid w:val="021CCC92"/>
    <w:rsid w:val="022C881B"/>
    <w:rsid w:val="034AD99D"/>
    <w:rsid w:val="036BCCC7"/>
    <w:rsid w:val="0411B087"/>
    <w:rsid w:val="04A2F312"/>
    <w:rsid w:val="0515B8D0"/>
    <w:rsid w:val="058BB23A"/>
    <w:rsid w:val="05FA4214"/>
    <w:rsid w:val="062D12CE"/>
    <w:rsid w:val="0698DF3A"/>
    <w:rsid w:val="06B01382"/>
    <w:rsid w:val="0727829B"/>
    <w:rsid w:val="0758A465"/>
    <w:rsid w:val="07961275"/>
    <w:rsid w:val="079FE0D5"/>
    <w:rsid w:val="07EE7480"/>
    <w:rsid w:val="084D5992"/>
    <w:rsid w:val="0860C95D"/>
    <w:rsid w:val="09118912"/>
    <w:rsid w:val="09359ED2"/>
    <w:rsid w:val="095B604D"/>
    <w:rsid w:val="095BC9FF"/>
    <w:rsid w:val="09766435"/>
    <w:rsid w:val="09971306"/>
    <w:rsid w:val="09A02FF1"/>
    <w:rsid w:val="0A07B9BD"/>
    <w:rsid w:val="0A904527"/>
    <w:rsid w:val="0AD18D4A"/>
    <w:rsid w:val="0AE86F2B"/>
    <w:rsid w:val="0AEF7000"/>
    <w:rsid w:val="0B1AA325"/>
    <w:rsid w:val="0B1C10E9"/>
    <w:rsid w:val="0BD6C746"/>
    <w:rsid w:val="0BDA9E87"/>
    <w:rsid w:val="0C1C9B93"/>
    <w:rsid w:val="0C2C1588"/>
    <w:rsid w:val="0CB3CE72"/>
    <w:rsid w:val="0CEEF8C9"/>
    <w:rsid w:val="0D3C0FA7"/>
    <w:rsid w:val="0E17C430"/>
    <w:rsid w:val="10871B27"/>
    <w:rsid w:val="10982932"/>
    <w:rsid w:val="10A7B769"/>
    <w:rsid w:val="115DD8E7"/>
    <w:rsid w:val="11813989"/>
    <w:rsid w:val="11AAA6F3"/>
    <w:rsid w:val="11C28E29"/>
    <w:rsid w:val="12139957"/>
    <w:rsid w:val="1235824D"/>
    <w:rsid w:val="12CF87A5"/>
    <w:rsid w:val="12E83B39"/>
    <w:rsid w:val="12EEB0DD"/>
    <w:rsid w:val="132B3BEE"/>
    <w:rsid w:val="13A37C04"/>
    <w:rsid w:val="14459CD2"/>
    <w:rsid w:val="14653B80"/>
    <w:rsid w:val="14BBA148"/>
    <w:rsid w:val="153B4C7C"/>
    <w:rsid w:val="16010BE1"/>
    <w:rsid w:val="16185364"/>
    <w:rsid w:val="165AB0B8"/>
    <w:rsid w:val="1669B3E0"/>
    <w:rsid w:val="169B382D"/>
    <w:rsid w:val="16DC89EE"/>
    <w:rsid w:val="179CDC42"/>
    <w:rsid w:val="17EECD3B"/>
    <w:rsid w:val="17F4220F"/>
    <w:rsid w:val="18050E0A"/>
    <w:rsid w:val="188E15FA"/>
    <w:rsid w:val="18F17033"/>
    <w:rsid w:val="1A613286"/>
    <w:rsid w:val="1B14F97E"/>
    <w:rsid w:val="1B330704"/>
    <w:rsid w:val="1B8C3928"/>
    <w:rsid w:val="1B94EFFC"/>
    <w:rsid w:val="1DB4D56F"/>
    <w:rsid w:val="1DC72316"/>
    <w:rsid w:val="1E282FE8"/>
    <w:rsid w:val="1F1C2E98"/>
    <w:rsid w:val="1FAAD7EC"/>
    <w:rsid w:val="1FCBE940"/>
    <w:rsid w:val="209657D0"/>
    <w:rsid w:val="21F86A8A"/>
    <w:rsid w:val="2316473A"/>
    <w:rsid w:val="233AD500"/>
    <w:rsid w:val="2356E0A4"/>
    <w:rsid w:val="23C8FF37"/>
    <w:rsid w:val="23EB0541"/>
    <w:rsid w:val="23F0DC28"/>
    <w:rsid w:val="240E04DB"/>
    <w:rsid w:val="244FD305"/>
    <w:rsid w:val="2489B7D2"/>
    <w:rsid w:val="249FF6FA"/>
    <w:rsid w:val="259C0600"/>
    <w:rsid w:val="25BEDF91"/>
    <w:rsid w:val="25E4B2BF"/>
    <w:rsid w:val="261A1970"/>
    <w:rsid w:val="266A0E4A"/>
    <w:rsid w:val="271871C8"/>
    <w:rsid w:val="27333E42"/>
    <w:rsid w:val="27CBDB26"/>
    <w:rsid w:val="2854CFC0"/>
    <w:rsid w:val="2862A620"/>
    <w:rsid w:val="28E6C7CA"/>
    <w:rsid w:val="28EB59BE"/>
    <w:rsid w:val="296BA796"/>
    <w:rsid w:val="299D2A5F"/>
    <w:rsid w:val="29AB6379"/>
    <w:rsid w:val="29CD6983"/>
    <w:rsid w:val="29D28FCB"/>
    <w:rsid w:val="2A1F7BA2"/>
    <w:rsid w:val="2A29CFDA"/>
    <w:rsid w:val="2A44A06D"/>
    <w:rsid w:val="2A7CA028"/>
    <w:rsid w:val="2AC8D28F"/>
    <w:rsid w:val="2B0D3F12"/>
    <w:rsid w:val="2BB4C03E"/>
    <w:rsid w:val="2BBB4C03"/>
    <w:rsid w:val="2CF672CF"/>
    <w:rsid w:val="2D257DBB"/>
    <w:rsid w:val="2D3E99E3"/>
    <w:rsid w:val="2E1A588E"/>
    <w:rsid w:val="2E21F44D"/>
    <w:rsid w:val="2E6D7701"/>
    <w:rsid w:val="2EA8FF3D"/>
    <w:rsid w:val="2EB1E2CB"/>
    <w:rsid w:val="2ECA76E4"/>
    <w:rsid w:val="2ED08E7B"/>
    <w:rsid w:val="2EF453D3"/>
    <w:rsid w:val="2FA4C372"/>
    <w:rsid w:val="2FBDC4AE"/>
    <w:rsid w:val="2FC3D4DE"/>
    <w:rsid w:val="2FCF5A45"/>
    <w:rsid w:val="2FD73FDE"/>
    <w:rsid w:val="2FE560C4"/>
    <w:rsid w:val="30AB18AB"/>
    <w:rsid w:val="30B4CEFA"/>
    <w:rsid w:val="30CA8BBC"/>
    <w:rsid w:val="30E372B9"/>
    <w:rsid w:val="323CF49C"/>
    <w:rsid w:val="3258345A"/>
    <w:rsid w:val="32F4EFE0"/>
    <w:rsid w:val="3380C159"/>
    <w:rsid w:val="33E9305D"/>
    <w:rsid w:val="33EED9F1"/>
    <w:rsid w:val="347D3131"/>
    <w:rsid w:val="34C18D52"/>
    <w:rsid w:val="34F62B55"/>
    <w:rsid w:val="3502BB2D"/>
    <w:rsid w:val="3530252E"/>
    <w:rsid w:val="358462FF"/>
    <w:rsid w:val="3618A42D"/>
    <w:rsid w:val="3623D9CE"/>
    <w:rsid w:val="362C90A2"/>
    <w:rsid w:val="36382AC0"/>
    <w:rsid w:val="36D18979"/>
    <w:rsid w:val="36E15D62"/>
    <w:rsid w:val="3719CF8A"/>
    <w:rsid w:val="372E43BC"/>
    <w:rsid w:val="37449501"/>
    <w:rsid w:val="37BFAA2F"/>
    <w:rsid w:val="37D3FB21"/>
    <w:rsid w:val="385D6944"/>
    <w:rsid w:val="386D59DA"/>
    <w:rsid w:val="387812C6"/>
    <w:rsid w:val="38BC9986"/>
    <w:rsid w:val="3A56D650"/>
    <w:rsid w:val="3A694AAF"/>
    <w:rsid w:val="3B97D103"/>
    <w:rsid w:val="3BCAACBA"/>
    <w:rsid w:val="3BE0C379"/>
    <w:rsid w:val="3C2958D4"/>
    <w:rsid w:val="3C6EC173"/>
    <w:rsid w:val="3CA76C44"/>
    <w:rsid w:val="3CFC05E4"/>
    <w:rsid w:val="3D3F54FB"/>
    <w:rsid w:val="3D9FFB1A"/>
    <w:rsid w:val="3DA1773D"/>
    <w:rsid w:val="3DC92616"/>
    <w:rsid w:val="3DD2F871"/>
    <w:rsid w:val="3ED3B106"/>
    <w:rsid w:val="3F0A2164"/>
    <w:rsid w:val="3F7D84DC"/>
    <w:rsid w:val="3FBE0A81"/>
    <w:rsid w:val="400BD303"/>
    <w:rsid w:val="411F08E5"/>
    <w:rsid w:val="41C32913"/>
    <w:rsid w:val="41ED5976"/>
    <w:rsid w:val="421EE5A3"/>
    <w:rsid w:val="4250C6CD"/>
    <w:rsid w:val="42A66994"/>
    <w:rsid w:val="43133DD7"/>
    <w:rsid w:val="4334EDE9"/>
    <w:rsid w:val="436D7DD1"/>
    <w:rsid w:val="43F25A7C"/>
    <w:rsid w:val="450E8BB0"/>
    <w:rsid w:val="452A2FCF"/>
    <w:rsid w:val="45545C75"/>
    <w:rsid w:val="457112F8"/>
    <w:rsid w:val="458CCB56"/>
    <w:rsid w:val="45BAF538"/>
    <w:rsid w:val="45D6C49D"/>
    <w:rsid w:val="45E8FC65"/>
    <w:rsid w:val="4624A0E5"/>
    <w:rsid w:val="4661BFF5"/>
    <w:rsid w:val="46924026"/>
    <w:rsid w:val="4725FF5B"/>
    <w:rsid w:val="479377A9"/>
    <w:rsid w:val="47C4C14D"/>
    <w:rsid w:val="47EEBD0A"/>
    <w:rsid w:val="4809CCC9"/>
    <w:rsid w:val="490517A7"/>
    <w:rsid w:val="4982B844"/>
    <w:rsid w:val="49B4A046"/>
    <w:rsid w:val="49D501AC"/>
    <w:rsid w:val="49FDE2A2"/>
    <w:rsid w:val="4A7C0004"/>
    <w:rsid w:val="4A9E1C97"/>
    <w:rsid w:val="4B752214"/>
    <w:rsid w:val="4BFC5A43"/>
    <w:rsid w:val="4C509AC8"/>
    <w:rsid w:val="4C8B3749"/>
    <w:rsid w:val="4D0D4C3A"/>
    <w:rsid w:val="4D4C887B"/>
    <w:rsid w:val="4E08316F"/>
    <w:rsid w:val="4E110BED"/>
    <w:rsid w:val="4E59A83D"/>
    <w:rsid w:val="4EC3B6D1"/>
    <w:rsid w:val="4EED828D"/>
    <w:rsid w:val="4F2BF390"/>
    <w:rsid w:val="4F550C59"/>
    <w:rsid w:val="4F7DF430"/>
    <w:rsid w:val="4FADF6CE"/>
    <w:rsid w:val="4FAF7889"/>
    <w:rsid w:val="4FB025B2"/>
    <w:rsid w:val="4FDD97C3"/>
    <w:rsid w:val="4FF484FE"/>
    <w:rsid w:val="502663E0"/>
    <w:rsid w:val="505250D9"/>
    <w:rsid w:val="5084CD45"/>
    <w:rsid w:val="50FD9DC9"/>
    <w:rsid w:val="5148465A"/>
    <w:rsid w:val="51670E9A"/>
    <w:rsid w:val="51E0BD5D"/>
    <w:rsid w:val="52596F69"/>
    <w:rsid w:val="5287B110"/>
    <w:rsid w:val="528CAD1B"/>
    <w:rsid w:val="52A36501"/>
    <w:rsid w:val="532EECBD"/>
    <w:rsid w:val="53795333"/>
    <w:rsid w:val="54043520"/>
    <w:rsid w:val="5408E54E"/>
    <w:rsid w:val="546C4A85"/>
    <w:rsid w:val="5491EE15"/>
    <w:rsid w:val="54B417B5"/>
    <w:rsid w:val="54DBAA10"/>
    <w:rsid w:val="54F8AAB0"/>
    <w:rsid w:val="557B4D14"/>
    <w:rsid w:val="55822D12"/>
    <w:rsid w:val="56673187"/>
    <w:rsid w:val="5678641F"/>
    <w:rsid w:val="56ABBD90"/>
    <w:rsid w:val="56DD84C0"/>
    <w:rsid w:val="573188AD"/>
    <w:rsid w:val="57D2FE09"/>
    <w:rsid w:val="582E6BB2"/>
    <w:rsid w:val="585170BA"/>
    <w:rsid w:val="586A9917"/>
    <w:rsid w:val="588AD667"/>
    <w:rsid w:val="5993602C"/>
    <w:rsid w:val="59D2A6E5"/>
    <w:rsid w:val="5A770306"/>
    <w:rsid w:val="5AC1B1FB"/>
    <w:rsid w:val="5B65A600"/>
    <w:rsid w:val="5BE255C9"/>
    <w:rsid w:val="5C8E21D2"/>
    <w:rsid w:val="5D2089F7"/>
    <w:rsid w:val="5DC113C9"/>
    <w:rsid w:val="5E12C5C0"/>
    <w:rsid w:val="5E23018C"/>
    <w:rsid w:val="5E23DB13"/>
    <w:rsid w:val="5E50D33A"/>
    <w:rsid w:val="5E7A1DA9"/>
    <w:rsid w:val="5E9D46C2"/>
    <w:rsid w:val="5EC0B23E"/>
    <w:rsid w:val="5EE80849"/>
    <w:rsid w:val="5F19F68B"/>
    <w:rsid w:val="5F3C6535"/>
    <w:rsid w:val="5F9E47D5"/>
    <w:rsid w:val="5FB5440E"/>
    <w:rsid w:val="5FB7AECB"/>
    <w:rsid w:val="5FF61925"/>
    <w:rsid w:val="60391723"/>
    <w:rsid w:val="60808FFD"/>
    <w:rsid w:val="608B3576"/>
    <w:rsid w:val="609D4FBB"/>
    <w:rsid w:val="60C98FCB"/>
    <w:rsid w:val="60D83596"/>
    <w:rsid w:val="614A5796"/>
    <w:rsid w:val="615DE381"/>
    <w:rsid w:val="6191CFCA"/>
    <w:rsid w:val="61A2E222"/>
    <w:rsid w:val="6274A18C"/>
    <w:rsid w:val="632A98AF"/>
    <w:rsid w:val="641D4EF5"/>
    <w:rsid w:val="645F7E56"/>
    <w:rsid w:val="6535BD3D"/>
    <w:rsid w:val="6658A75B"/>
    <w:rsid w:val="66967C73"/>
    <w:rsid w:val="66A858A7"/>
    <w:rsid w:val="66EC43D1"/>
    <w:rsid w:val="67A7FE8A"/>
    <w:rsid w:val="67D8AF73"/>
    <w:rsid w:val="682F5EF1"/>
    <w:rsid w:val="68679484"/>
    <w:rsid w:val="687D1EFE"/>
    <w:rsid w:val="68C134C7"/>
    <w:rsid w:val="68E3E310"/>
    <w:rsid w:val="69DFF969"/>
    <w:rsid w:val="6A0364E5"/>
    <w:rsid w:val="6A092E60"/>
    <w:rsid w:val="6A0B526B"/>
    <w:rsid w:val="6A3D19B2"/>
    <w:rsid w:val="6A707211"/>
    <w:rsid w:val="6B9FBB3B"/>
    <w:rsid w:val="6BC1F596"/>
    <w:rsid w:val="6C203A7A"/>
    <w:rsid w:val="6C8E9570"/>
    <w:rsid w:val="6CB60DC4"/>
    <w:rsid w:val="6D75C3D8"/>
    <w:rsid w:val="702C195D"/>
    <w:rsid w:val="7037A627"/>
    <w:rsid w:val="70464BF2"/>
    <w:rsid w:val="70A3533C"/>
    <w:rsid w:val="70E2468D"/>
    <w:rsid w:val="71D9570C"/>
    <w:rsid w:val="71DE508C"/>
    <w:rsid w:val="71FB17E8"/>
    <w:rsid w:val="720EF2F6"/>
    <w:rsid w:val="725A13EE"/>
    <w:rsid w:val="72DF8472"/>
    <w:rsid w:val="72EEC294"/>
    <w:rsid w:val="735BD01A"/>
    <w:rsid w:val="736E0E64"/>
    <w:rsid w:val="7389E1BE"/>
    <w:rsid w:val="73CB00F0"/>
    <w:rsid w:val="750AF0BF"/>
    <w:rsid w:val="75CA55D3"/>
    <w:rsid w:val="7679F66F"/>
    <w:rsid w:val="76D2F468"/>
    <w:rsid w:val="77849AA1"/>
    <w:rsid w:val="783AEB34"/>
    <w:rsid w:val="784A21D0"/>
    <w:rsid w:val="784DD80B"/>
    <w:rsid w:val="784DDC9A"/>
    <w:rsid w:val="788E3AC0"/>
    <w:rsid w:val="7913B084"/>
    <w:rsid w:val="794BDD0E"/>
    <w:rsid w:val="79686617"/>
    <w:rsid w:val="79A370F1"/>
    <w:rsid w:val="79D3848E"/>
    <w:rsid w:val="7A376390"/>
    <w:rsid w:val="7A628E44"/>
    <w:rsid w:val="7A7233D6"/>
    <w:rsid w:val="7AA6646F"/>
    <w:rsid w:val="7AD6920B"/>
    <w:rsid w:val="7B68A6D5"/>
    <w:rsid w:val="7C010E95"/>
    <w:rsid w:val="7C59948E"/>
    <w:rsid w:val="7D0C4232"/>
    <w:rsid w:val="7D37E1D5"/>
    <w:rsid w:val="7E6FD16E"/>
    <w:rsid w:val="7EA81293"/>
    <w:rsid w:val="7F0DFE0C"/>
    <w:rsid w:val="7F9F72BF"/>
    <w:rsid w:val="7FE10A10"/>
    <w:rsid w:val="7FFBFA8F"/>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9AA1"/>
  <w15:chartTrackingRefBased/>
  <w15:docId w15:val="{EED4C11B-4F5E-41C3-8D3F-C21575F7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1"/>
    <w:rsid w:val="084D5992"/>
    <w:pPr>
      <w:spacing w:before="280" w:after="119"/>
    </w:pPr>
    <w:rPr>
      <w:rFonts w:ascii="Calibri" w:eastAsia="Times New Roman" w:hAnsi="Calibri" w:cs="Calibri"/>
      <w:color w:val="00000A"/>
      <w:lang w:eastAsia="zh-CN"/>
    </w:rPr>
  </w:style>
  <w:style w:type="paragraph" w:customStyle="1" w:styleId="LO-normal">
    <w:name w:val="LO-normal"/>
    <w:basedOn w:val="a"/>
    <w:uiPriority w:val="1"/>
    <w:rsid w:val="084D5992"/>
    <w:rPr>
      <w:rFonts w:ascii="Arial" w:eastAsia="Arial" w:hAnsi="Arial" w:cs="Arial"/>
      <w:color w:val="000000" w:themeColor="text1"/>
      <w:lang w:val="ru-RU" w:eastAsia="zh-CN"/>
    </w:rPr>
  </w:style>
  <w:style w:type="character" w:customStyle="1" w:styleId="WW8Num2z0">
    <w:name w:val="WW8Num2z0"/>
    <w:basedOn w:val="a0"/>
    <w:uiPriority w:val="1"/>
    <w:rsid w:val="084D5992"/>
    <w:rPr>
      <w:rFonts w:ascii="Symbol" w:eastAsia="Times New Roman" w:hAnsi="Symbol" w:cs="Symbol"/>
      <w:sz w:val="16"/>
      <w:szCs w:val="16"/>
    </w:rPr>
  </w:style>
  <w:style w:type="paragraph" w:customStyle="1" w:styleId="rvps2">
    <w:name w:val="rvps2"/>
    <w:basedOn w:val="a"/>
    <w:uiPriority w:val="1"/>
    <w:rsid w:val="084D5992"/>
    <w:pPr>
      <w:spacing w:before="280" w:after="280"/>
    </w:pPr>
    <w:rPr>
      <w:sz w:val="24"/>
      <w:szCs w:val="24"/>
      <w:lang w:eastAsia="zh-CN"/>
    </w:rPr>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Strong"/>
    <w:basedOn w:val="a0"/>
    <w:uiPriority w:val="22"/>
    <w:qFormat/>
    <w:rPr>
      <w:b/>
      <w:bCs/>
    </w:rPr>
  </w:style>
  <w:style w:type="character" w:styleId="a5">
    <w:name w:val="Hyperlink"/>
    <w:basedOn w:val="a0"/>
    <w:uiPriority w:val="99"/>
    <w:unhideWhenUsed/>
    <w:rPr>
      <w:color w:val="0563C1" w:themeColor="hyperlink"/>
      <w:u w:val="single"/>
    </w:rPr>
  </w:style>
  <w:style w:type="paragraph" w:styleId="a6">
    <w:name w:val="List Paragraph"/>
    <w:basedOn w:val="a"/>
    <w:uiPriority w:val="34"/>
    <w:qFormat/>
    <w:pPr>
      <w:ind w:left="720"/>
      <w:contextualSpacing/>
    </w:pPr>
  </w:style>
  <w:style w:type="character" w:styleId="a7">
    <w:name w:val="annotation reference"/>
    <w:basedOn w:val="a0"/>
    <w:uiPriority w:val="99"/>
    <w:semiHidden/>
    <w:unhideWhenUsed/>
    <w:rsid w:val="00B97937"/>
    <w:rPr>
      <w:sz w:val="16"/>
      <w:szCs w:val="16"/>
    </w:rPr>
  </w:style>
  <w:style w:type="paragraph" w:styleId="a8">
    <w:name w:val="annotation text"/>
    <w:basedOn w:val="a"/>
    <w:link w:val="a9"/>
    <w:uiPriority w:val="99"/>
    <w:semiHidden/>
    <w:unhideWhenUsed/>
    <w:rsid w:val="00B97937"/>
    <w:pPr>
      <w:spacing w:line="240" w:lineRule="auto"/>
    </w:pPr>
    <w:rPr>
      <w:sz w:val="20"/>
      <w:szCs w:val="20"/>
    </w:rPr>
  </w:style>
  <w:style w:type="character" w:customStyle="1" w:styleId="a9">
    <w:name w:val="Текст примітки Знак"/>
    <w:basedOn w:val="a0"/>
    <w:link w:val="a8"/>
    <w:uiPriority w:val="99"/>
    <w:semiHidden/>
    <w:rsid w:val="00B97937"/>
    <w:rPr>
      <w:sz w:val="20"/>
      <w:szCs w:val="20"/>
    </w:rPr>
  </w:style>
  <w:style w:type="paragraph" w:styleId="aa">
    <w:name w:val="annotation subject"/>
    <w:basedOn w:val="a8"/>
    <w:next w:val="a8"/>
    <w:link w:val="ab"/>
    <w:uiPriority w:val="99"/>
    <w:semiHidden/>
    <w:unhideWhenUsed/>
    <w:rsid w:val="00B97937"/>
    <w:rPr>
      <w:b/>
      <w:bCs/>
    </w:rPr>
  </w:style>
  <w:style w:type="character" w:customStyle="1" w:styleId="ab">
    <w:name w:val="Тема примітки Знак"/>
    <w:basedOn w:val="a9"/>
    <w:link w:val="aa"/>
    <w:uiPriority w:val="99"/>
    <w:semiHidden/>
    <w:rsid w:val="00B97937"/>
    <w:rPr>
      <w:b/>
      <w:bCs/>
      <w:sz w:val="20"/>
      <w:szCs w:val="20"/>
    </w:rPr>
  </w:style>
  <w:style w:type="paragraph" w:styleId="ac">
    <w:name w:val="Revision"/>
    <w:hidden/>
    <w:uiPriority w:val="99"/>
    <w:semiHidden/>
    <w:rsid w:val="00AA6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1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coclubrivne.org" TargetMode="External"/><Relationship Id="rId3" Type="http://schemas.openxmlformats.org/officeDocument/2006/relationships/settings" Target="settings.xml"/><Relationship Id="rId7" Type="http://schemas.openxmlformats.org/officeDocument/2006/relationships/hyperlink" Target="mailto:office@ecoclubrivne.org"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kaliyk@ecoclubrivne.org" TargetMode="External"/><Relationship Id="rId11" Type="http://schemas.openxmlformats.org/officeDocument/2006/relationships/theme" Target="theme/theme1.xml"/><Relationship Id="rId5" Type="http://schemas.openxmlformats.org/officeDocument/2006/relationships/hyperlink" Target="mailto:office@ecoclubrivn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ecoclubriv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28964</Words>
  <Characters>16510</Characters>
  <Application>Microsoft Office Word</Application>
  <DocSecurity>0</DocSecurity>
  <Lines>137</Lines>
  <Paragraphs>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 Psheiuk</dc:creator>
  <cp:keywords/>
  <dc:description/>
  <cp:lastModifiedBy>Dmytro Sakaliuk</cp:lastModifiedBy>
  <cp:revision>14</cp:revision>
  <dcterms:created xsi:type="dcterms:W3CDTF">2023-05-10T09:34:00Z</dcterms:created>
  <dcterms:modified xsi:type="dcterms:W3CDTF">2023-07-14T19:49:00Z</dcterms:modified>
</cp:coreProperties>
</file>